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012" w:rsidRPr="00B45863" w:rsidRDefault="00B45863" w:rsidP="00B45863">
      <w:pPr>
        <w:rPr>
          <w:rFonts w:ascii="Garamond" w:hAnsi="Garamond"/>
          <w:b/>
          <w:sz w:val="28"/>
          <w:szCs w:val="28"/>
          <w:lang w:val="sq-AL"/>
        </w:rPr>
      </w:pPr>
      <w:bookmarkStart w:id="0" w:name="_GoBack"/>
      <w:bookmarkEnd w:id="0"/>
      <w:r>
        <w:rPr>
          <w:rFonts w:ascii="Garamond" w:hAnsi="Garamond"/>
          <w:b/>
          <w:noProof/>
          <w:sz w:val="28"/>
          <w:szCs w:val="28"/>
          <w:lang w:val="sq-AL" w:eastAsia="sq-AL"/>
        </w:rPr>
        <w:drawing>
          <wp:anchor distT="0" distB="0" distL="114300" distR="114300" simplePos="0" relativeHeight="251657728" behindDoc="1" locked="0" layoutInCell="1" allowOverlap="1" wp14:anchorId="47F3C8FF" wp14:editId="6E72B866">
            <wp:simplePos x="0" y="0"/>
            <wp:positionH relativeFrom="margin">
              <wp:align>center</wp:align>
            </wp:positionH>
            <wp:positionV relativeFrom="paragraph">
              <wp:posOffset>-1136650</wp:posOffset>
            </wp:positionV>
            <wp:extent cx="7399020" cy="1381125"/>
            <wp:effectExtent l="0" t="0" r="0" b="9525"/>
            <wp:wrapNone/>
            <wp:docPr id="3" name="Picture 2" descr="14-ministria-shendetesi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ministria-shendetesia-01"/>
                    <pic:cNvPicPr>
                      <a:picLocks noChangeAspect="1" noChangeArrowheads="1"/>
                    </pic:cNvPicPr>
                  </pic:nvPicPr>
                  <pic:blipFill>
                    <a:blip r:embed="rId8" cstate="print"/>
                    <a:srcRect/>
                    <a:stretch>
                      <a:fillRect/>
                    </a:stretch>
                  </pic:blipFill>
                  <pic:spPr bwMode="auto">
                    <a:xfrm>
                      <a:off x="0" y="0"/>
                      <a:ext cx="7399020" cy="1381125"/>
                    </a:xfrm>
                    <a:prstGeom prst="rect">
                      <a:avLst/>
                    </a:prstGeom>
                    <a:noFill/>
                    <a:ln w="9525">
                      <a:noFill/>
                      <a:miter lim="800000"/>
                      <a:headEnd/>
                      <a:tailEnd/>
                    </a:ln>
                  </pic:spPr>
                </pic:pic>
              </a:graphicData>
            </a:graphic>
          </wp:anchor>
        </w:drawing>
      </w:r>
      <w:r w:rsidR="00CA4E5C">
        <w:rPr>
          <w:rFonts w:ascii="Garamond" w:hAnsi="Garamond"/>
          <w:b/>
          <w:noProof/>
          <w:sz w:val="28"/>
          <w:szCs w:val="28"/>
          <w:lang w:val="sq-AL" w:eastAsia="sq-AL"/>
        </w:rPr>
        <mc:AlternateContent>
          <mc:Choice Requires="wpg">
            <w:drawing>
              <wp:anchor distT="0" distB="0" distL="114300" distR="114300" simplePos="0" relativeHeight="251660288" behindDoc="0" locked="0" layoutInCell="1" allowOverlap="1">
                <wp:simplePos x="0" y="0"/>
                <wp:positionH relativeFrom="column">
                  <wp:posOffset>5086350</wp:posOffset>
                </wp:positionH>
                <wp:positionV relativeFrom="paragraph">
                  <wp:posOffset>-885825</wp:posOffset>
                </wp:positionV>
                <wp:extent cx="1226185" cy="77152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6185" cy="771525"/>
                          <a:chOff x="1296" y="1440"/>
                          <a:chExt cx="2448" cy="2268"/>
                        </a:xfrm>
                      </wpg:grpSpPr>
                      <pic:pic xmlns:pic="http://schemas.openxmlformats.org/drawingml/2006/picture">
                        <pic:nvPicPr>
                          <pic:cNvPr id="2" name="Picture 9" descr="IMAGES"/>
                          <pic:cNvPicPr>
                            <a:picLocks noChangeAspect="1" noChangeArrowheads="1"/>
                          </pic:cNvPicPr>
                        </pic:nvPicPr>
                        <pic:blipFill>
                          <a:blip r:embed="rId9"/>
                          <a:srcRect/>
                          <a:stretch>
                            <a:fillRect/>
                          </a:stretch>
                        </pic:blipFill>
                        <pic:spPr bwMode="auto">
                          <a:xfrm>
                            <a:off x="1440" y="1728"/>
                            <a:ext cx="2300" cy="1980"/>
                          </a:xfrm>
                          <a:prstGeom prst="rect">
                            <a:avLst/>
                          </a:prstGeom>
                          <a:noFill/>
                        </pic:spPr>
                      </pic:pic>
                      <wps:wsp>
                        <wps:cNvPr id="4" name="WordArt 10"/>
                        <wps:cNvSpPr txBox="1">
                          <a:spLocks noChangeArrowheads="1" noChangeShapeType="1" noTextEdit="1"/>
                        </wps:cNvSpPr>
                        <wps:spPr bwMode="auto">
                          <a:xfrm>
                            <a:off x="1296" y="1440"/>
                            <a:ext cx="2448" cy="685"/>
                          </a:xfrm>
                          <a:prstGeom prst="rect">
                            <a:avLst/>
                          </a:prstGeom>
                        </wps:spPr>
                        <wps:txbx>
                          <w:txbxContent>
                            <w:p w:rsidR="00212012" w:rsidRDefault="00212012" w:rsidP="00212012">
                              <w:pPr>
                                <w:pStyle w:val="NormaleUeb"/>
                                <w:spacing w:before="0" w:beforeAutospacing="0" w:after="0" w:afterAutospacing="0"/>
                                <w:jc w:val="center"/>
                              </w:pPr>
                            </w:p>
                          </w:txbxContent>
                        </wps:txbx>
                        <wps:bodyPr spcFirstLastPara="1" wrap="square" numCol="1" fromWordArt="1">
                          <a:prstTxWarp prst="textArchUp">
                            <a:avLst>
                              <a:gd name="adj" fmla="val 10380738"/>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 o:spid="_x0000_s1026" style="position:absolute;margin-left:400.5pt;margin-top:-69.75pt;width:96.55pt;height:60.75pt;z-index:251660288" coordorigin="1296,1440" coordsize="2448,22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IMAGES" style="position:absolute;left:1440;top:1728;width:230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">
                  <v:imagedata r:id="rId10" o:title="IMAGES"/>
                </v:shape>
                <v:shapetype id="_x0000_t202" coordsize="21600,21600" o:spt="202" path="m,l,21600r21600,l21600,xe">
                  <v:stroke joinstyle="miter"/>
                  <v:path gradientshapeok="t" o:connecttype="rect"/>
                </v:shapetype>
                <v:shape id="WordArt 10" o:spid="_x0000_s1028" type="#_x0000_t202" style="position:absolute;left:1296;top:1440;width:2448;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o:lock v:ext="edit" shapetype="t"/>
                  <v:textbox>
                    <w:txbxContent>
                      <w:p w:rsidR="00212012" w:rsidRDefault="00212012" w:rsidP="00212012">
                        <w:pPr>
                          <w:pStyle w:val="NormalWeb"/>
                          <w:spacing w:before="0" w:beforeAutospacing="0" w:after="0" w:afterAutospacing="0"/>
                          <w:jc w:val="center"/>
                        </w:pPr>
                      </w:p>
                    </w:txbxContent>
                  </v:textbox>
                </v:shape>
              </v:group>
            </w:pict>
          </mc:Fallback>
        </mc:AlternateContent>
      </w:r>
    </w:p>
    <w:p w:rsidR="00212012" w:rsidRPr="008D588B" w:rsidRDefault="00212012" w:rsidP="00212012">
      <w:pPr>
        <w:pStyle w:val="Kokaefaqes"/>
        <w:tabs>
          <w:tab w:val="left" w:pos="6705"/>
        </w:tabs>
        <w:jc w:val="center"/>
        <w:rPr>
          <w:rFonts w:ascii="Times New Roman" w:hAnsi="Times New Roman" w:cs="Times New Roman"/>
          <w:sz w:val="24"/>
          <w:szCs w:val="24"/>
          <w:lang w:val="sq-AL"/>
        </w:rPr>
      </w:pPr>
      <w:r w:rsidRPr="008D588B">
        <w:rPr>
          <w:rFonts w:ascii="Times New Roman" w:hAnsi="Times New Roman" w:cs="Times New Roman"/>
          <w:b/>
          <w:sz w:val="24"/>
          <w:szCs w:val="24"/>
          <w:lang w:val="sq-AL"/>
        </w:rPr>
        <w:t>DHE MBROJTJES SOCIALE</w:t>
      </w:r>
    </w:p>
    <w:p w:rsidR="00212012" w:rsidRPr="008D588B" w:rsidRDefault="00212012" w:rsidP="00212012">
      <w:pPr>
        <w:pStyle w:val="Kokaefaqes"/>
        <w:tabs>
          <w:tab w:val="left" w:pos="6705"/>
        </w:tabs>
        <w:jc w:val="center"/>
        <w:rPr>
          <w:rFonts w:ascii="Times New Roman" w:hAnsi="Times New Roman" w:cs="Times New Roman"/>
          <w:b/>
          <w:sz w:val="24"/>
          <w:szCs w:val="24"/>
          <w:lang w:val="sq-AL"/>
        </w:rPr>
      </w:pPr>
      <w:r w:rsidRPr="008D588B">
        <w:rPr>
          <w:rFonts w:ascii="Times New Roman" w:hAnsi="Times New Roman" w:cs="Times New Roman"/>
          <w:b/>
          <w:sz w:val="24"/>
          <w:szCs w:val="24"/>
          <w:lang w:val="sq-AL"/>
        </w:rPr>
        <w:t>QENDRA KOMBËTARE E TRANSFUZIONIT TË GJAKUT</w:t>
      </w:r>
    </w:p>
    <w:p w:rsidR="00212012" w:rsidRPr="00B1235D" w:rsidRDefault="00212012" w:rsidP="00B1235D">
      <w:pPr>
        <w:jc w:val="center"/>
        <w:rPr>
          <w:rFonts w:ascii="Times New Roman" w:hAnsi="Times New Roman" w:cs="Times New Roman"/>
          <w:b/>
          <w:sz w:val="24"/>
          <w:szCs w:val="24"/>
          <w:lang w:val="de-DE"/>
        </w:rPr>
      </w:pPr>
      <w:r w:rsidRPr="008D588B">
        <w:rPr>
          <w:rFonts w:ascii="Times New Roman" w:hAnsi="Times New Roman" w:cs="Times New Roman"/>
          <w:b/>
          <w:sz w:val="24"/>
          <w:szCs w:val="24"/>
          <w:lang w:val="de-DE"/>
        </w:rPr>
        <w:t>DREJTORIA</w:t>
      </w:r>
    </w:p>
    <w:p w:rsidR="00B15459" w:rsidRPr="00A43442" w:rsidRDefault="00212012" w:rsidP="00A43442">
      <w:pPr>
        <w:rPr>
          <w:b/>
          <w:sz w:val="24"/>
          <w:szCs w:val="24"/>
          <w:lang w:val="de-DE"/>
        </w:rPr>
      </w:pPr>
      <w:r w:rsidRPr="00212012">
        <w:rPr>
          <w:rFonts w:ascii="Times New Roman" w:eastAsia="Times New Roman" w:hAnsi="Times New Roman" w:cs="Times New Roman"/>
          <w:b/>
          <w:bCs/>
          <w:sz w:val="24"/>
          <w:szCs w:val="24"/>
          <w:lang w:val="sq-AL"/>
        </w:rPr>
        <w:t xml:space="preserve">Nr._____Prot.                                                                             Tiranë,më___.____2025     </w:t>
      </w:r>
      <w:r>
        <w:rPr>
          <w:rFonts w:ascii="Times New Roman" w:eastAsia="Times New Roman" w:hAnsi="Times New Roman" w:cs="Times New Roman"/>
          <w:b/>
          <w:bCs/>
          <w:sz w:val="24"/>
          <w:szCs w:val="24"/>
          <w:lang w:val="sq-AL"/>
        </w:rPr>
        <w:t xml:space="preserve">   </w:t>
      </w:r>
    </w:p>
    <w:p w:rsidR="00EF7DD9" w:rsidRPr="00E53F71" w:rsidRDefault="008D588B" w:rsidP="00EF7DD9">
      <w:pPr>
        <w:pStyle w:val="SLparagraph"/>
        <w:numPr>
          <w:ilvl w:val="0"/>
          <w:numId w:val="0"/>
        </w:numPr>
        <w:spacing w:after="80"/>
        <w:jc w:val="center"/>
        <w:rPr>
          <w:b/>
          <w:sz w:val="22"/>
          <w:szCs w:val="22"/>
          <w:lang w:eastAsia="it-IT"/>
        </w:rPr>
      </w:pPr>
      <w:r>
        <w:rPr>
          <w:b/>
          <w:sz w:val="22"/>
          <w:szCs w:val="22"/>
          <w:lang w:eastAsia="it-IT"/>
        </w:rPr>
        <w:tab/>
      </w:r>
      <w:r>
        <w:rPr>
          <w:b/>
          <w:sz w:val="22"/>
          <w:szCs w:val="22"/>
          <w:lang w:eastAsia="it-IT"/>
        </w:rPr>
        <w:tab/>
      </w:r>
      <w:r w:rsidR="00EF7DD9" w:rsidRPr="00E53F71">
        <w:rPr>
          <w:b/>
          <w:sz w:val="22"/>
          <w:szCs w:val="22"/>
          <w:lang w:eastAsia="it-IT"/>
        </w:rPr>
        <w:t>NJOFTIMI I SHKURTUAR I KONTRATËS</w:t>
      </w:r>
    </w:p>
    <w:p w:rsidR="00EF7DD9" w:rsidRPr="00E53F71" w:rsidRDefault="00EF7DD9" w:rsidP="00EF7DD9">
      <w:pPr>
        <w:pStyle w:val="SLparagraph"/>
        <w:numPr>
          <w:ilvl w:val="0"/>
          <w:numId w:val="0"/>
        </w:numPr>
        <w:spacing w:after="80"/>
        <w:jc w:val="center"/>
        <w:rPr>
          <w:i/>
          <w:sz w:val="22"/>
          <w:szCs w:val="22"/>
          <w:lang w:eastAsia="it-IT"/>
        </w:rPr>
      </w:pPr>
      <w:r w:rsidRPr="00E53F71">
        <w:rPr>
          <w:i/>
          <w:sz w:val="22"/>
          <w:szCs w:val="22"/>
          <w:lang w:eastAsia="it-IT"/>
        </w:rPr>
        <w:t xml:space="preserve">(Për t’u plotësuar nga Autoriteti/Enti Kontraktor, për publikim në </w:t>
      </w:r>
    </w:p>
    <w:p w:rsidR="00EF7DD9" w:rsidRPr="00E53F71" w:rsidRDefault="00EF7DD9" w:rsidP="00EF7DD9">
      <w:pPr>
        <w:pStyle w:val="SLparagraph"/>
        <w:numPr>
          <w:ilvl w:val="0"/>
          <w:numId w:val="0"/>
        </w:numPr>
        <w:spacing w:after="80"/>
        <w:jc w:val="center"/>
        <w:rPr>
          <w:i/>
          <w:sz w:val="22"/>
          <w:szCs w:val="22"/>
          <w:lang w:eastAsia="it-IT"/>
        </w:rPr>
      </w:pPr>
      <w:r w:rsidRPr="00E53F71">
        <w:rPr>
          <w:i/>
          <w:sz w:val="22"/>
          <w:szCs w:val="22"/>
          <w:lang w:eastAsia="it-IT"/>
        </w:rPr>
        <w:t xml:space="preserve">Buletinin e Njoftimeve Publike) </w:t>
      </w:r>
    </w:p>
    <w:p w:rsidR="00EF7DD9" w:rsidRPr="00E53F71" w:rsidRDefault="00EF7DD9" w:rsidP="00B45863">
      <w:pPr>
        <w:pStyle w:val="SLparagraph"/>
        <w:numPr>
          <w:ilvl w:val="0"/>
          <w:numId w:val="0"/>
        </w:numPr>
        <w:spacing w:after="80"/>
        <w:rPr>
          <w:b/>
          <w:sz w:val="22"/>
          <w:szCs w:val="22"/>
          <w:lang w:eastAsia="it-IT"/>
        </w:rPr>
      </w:pPr>
    </w:p>
    <w:p w:rsidR="00EF7DD9" w:rsidRDefault="00EF7DD9" w:rsidP="00EF7DD9">
      <w:pPr>
        <w:pStyle w:val="SLparagraph"/>
        <w:numPr>
          <w:ilvl w:val="0"/>
          <w:numId w:val="0"/>
        </w:numPr>
        <w:spacing w:after="80"/>
        <w:rPr>
          <w:b/>
          <w:sz w:val="22"/>
          <w:szCs w:val="22"/>
        </w:rPr>
      </w:pPr>
      <w:r>
        <w:rPr>
          <w:b/>
          <w:bCs/>
          <w:sz w:val="22"/>
          <w:szCs w:val="22"/>
        </w:rPr>
        <w:t xml:space="preserve">1.  Emri dhe adresa e Autoritetit/Entit Kontraktor: </w:t>
      </w:r>
    </w:p>
    <w:p w:rsidR="00EF7DD9" w:rsidRPr="005F6519" w:rsidRDefault="00EF7DD9" w:rsidP="00EF7DD9">
      <w:pPr>
        <w:spacing w:after="80" w:line="240" w:lineRule="auto"/>
        <w:rPr>
          <w:rFonts w:ascii="Times New Roman" w:eastAsia="Times New Roman" w:hAnsi="Times New Roman"/>
          <w:bCs/>
          <w:sz w:val="24"/>
          <w:szCs w:val="24"/>
          <w:lang w:val="sq-AL"/>
        </w:rPr>
      </w:pPr>
      <w:r w:rsidRPr="005F6519">
        <w:rPr>
          <w:rFonts w:ascii="Times New Roman" w:eastAsia="Times New Roman" w:hAnsi="Times New Roman"/>
          <w:bCs/>
          <w:sz w:val="24"/>
          <w:szCs w:val="24"/>
          <w:lang w:val="sq-AL"/>
        </w:rPr>
        <w:t xml:space="preserve">Emri </w:t>
      </w:r>
      <w:r w:rsidRPr="005F6519">
        <w:rPr>
          <w:rFonts w:ascii="Times New Roman" w:eastAsia="Times New Roman" w:hAnsi="Times New Roman"/>
          <w:bCs/>
          <w:sz w:val="24"/>
          <w:szCs w:val="24"/>
          <w:lang w:val="sq-AL"/>
        </w:rPr>
        <w:tab/>
      </w:r>
      <w:r w:rsidRPr="005F6519">
        <w:rPr>
          <w:rFonts w:ascii="Times New Roman" w:eastAsia="Times New Roman" w:hAnsi="Times New Roman"/>
          <w:bCs/>
          <w:sz w:val="24"/>
          <w:szCs w:val="24"/>
          <w:lang w:val="sq-AL"/>
        </w:rPr>
        <w:tab/>
      </w:r>
      <w:r w:rsidRPr="005F6519">
        <w:rPr>
          <w:rFonts w:ascii="Times New Roman" w:eastAsia="Times New Roman" w:hAnsi="Times New Roman"/>
          <w:bCs/>
          <w:sz w:val="24"/>
          <w:szCs w:val="24"/>
          <w:lang w:val="sq-AL"/>
        </w:rPr>
        <w:tab/>
      </w:r>
      <w:r w:rsidRPr="005F6519">
        <w:rPr>
          <w:rFonts w:ascii="Times New Roman" w:eastAsia="Times New Roman" w:hAnsi="Times New Roman"/>
          <w:b/>
          <w:sz w:val="24"/>
          <w:szCs w:val="24"/>
          <w:shd w:val="clear" w:color="auto" w:fill="FFFFFF"/>
          <w:lang w:val="sq-AL"/>
        </w:rPr>
        <w:t>Qendra Kombetare e Transfuzionit te Gjakut</w:t>
      </w:r>
    </w:p>
    <w:p w:rsidR="00EF7DD9" w:rsidRPr="005F6519" w:rsidRDefault="00EF7DD9" w:rsidP="00EF7DD9">
      <w:pPr>
        <w:spacing w:after="80" w:line="240" w:lineRule="auto"/>
        <w:rPr>
          <w:rFonts w:ascii="Times New Roman" w:eastAsia="Times New Roman" w:hAnsi="Times New Roman"/>
          <w:bCs/>
          <w:sz w:val="24"/>
          <w:szCs w:val="24"/>
          <w:lang w:val="sq-AL"/>
        </w:rPr>
      </w:pPr>
      <w:r w:rsidRPr="005F6519">
        <w:rPr>
          <w:rFonts w:ascii="Times New Roman" w:eastAsia="Times New Roman" w:hAnsi="Times New Roman"/>
          <w:bCs/>
          <w:sz w:val="24"/>
          <w:szCs w:val="24"/>
          <w:lang w:val="sq-AL"/>
        </w:rPr>
        <w:t>Adresa</w:t>
      </w:r>
      <w:r w:rsidRPr="005F6519">
        <w:rPr>
          <w:rFonts w:ascii="Times New Roman" w:eastAsia="Times New Roman" w:hAnsi="Times New Roman"/>
          <w:bCs/>
          <w:sz w:val="24"/>
          <w:szCs w:val="24"/>
          <w:lang w:val="sq-AL"/>
        </w:rPr>
        <w:tab/>
      </w:r>
      <w:r w:rsidRPr="005F6519">
        <w:rPr>
          <w:rFonts w:ascii="Times New Roman" w:eastAsia="Times New Roman" w:hAnsi="Times New Roman"/>
          <w:bCs/>
          <w:sz w:val="24"/>
          <w:szCs w:val="24"/>
          <w:lang w:val="sq-AL"/>
        </w:rPr>
        <w:tab/>
      </w:r>
      <w:r w:rsidRPr="005F6519">
        <w:rPr>
          <w:rFonts w:ascii="Times New Roman" w:eastAsia="Times New Roman" w:hAnsi="Times New Roman"/>
          <w:bCs/>
          <w:sz w:val="24"/>
          <w:szCs w:val="24"/>
          <w:lang w:val="sq-AL"/>
        </w:rPr>
        <w:tab/>
      </w:r>
      <w:r w:rsidRPr="005F6519">
        <w:rPr>
          <w:rFonts w:ascii="Times New Roman" w:eastAsia="Times New Roman" w:hAnsi="Times New Roman"/>
          <w:color w:val="000000"/>
          <w:sz w:val="24"/>
          <w:szCs w:val="24"/>
          <w:lang w:val="it-IT"/>
        </w:rPr>
        <w:t>Rruga Lord Bajron, Laprakë</w:t>
      </w:r>
      <w:r w:rsidRPr="005F6519">
        <w:rPr>
          <w:rFonts w:ascii="Times New Roman" w:eastAsia="Times New Roman" w:hAnsi="Times New Roman"/>
          <w:bCs/>
          <w:sz w:val="24"/>
          <w:szCs w:val="24"/>
          <w:lang w:val="sq-AL"/>
        </w:rPr>
        <w:t xml:space="preserve">, Tiranë </w:t>
      </w:r>
    </w:p>
    <w:p w:rsidR="00EF7DD9" w:rsidRPr="005F6519" w:rsidRDefault="00EF7DD9" w:rsidP="00EF7DD9">
      <w:pPr>
        <w:spacing w:after="80" w:line="240" w:lineRule="auto"/>
        <w:rPr>
          <w:rFonts w:ascii="Times New Roman" w:eastAsia="Times New Roman" w:hAnsi="Times New Roman"/>
          <w:bCs/>
          <w:sz w:val="24"/>
          <w:szCs w:val="24"/>
          <w:lang w:val="sq-AL"/>
        </w:rPr>
      </w:pPr>
      <w:r w:rsidRPr="005F6519">
        <w:rPr>
          <w:rFonts w:ascii="Times New Roman" w:eastAsia="Times New Roman" w:hAnsi="Times New Roman"/>
          <w:bCs/>
          <w:sz w:val="24"/>
          <w:szCs w:val="24"/>
          <w:lang w:val="sq-AL"/>
        </w:rPr>
        <w:t>Tel/Fax</w:t>
      </w:r>
      <w:r w:rsidRPr="005F6519">
        <w:rPr>
          <w:rFonts w:ascii="Times New Roman" w:eastAsia="Times New Roman" w:hAnsi="Times New Roman"/>
          <w:bCs/>
          <w:sz w:val="24"/>
          <w:szCs w:val="24"/>
          <w:lang w:val="sq-AL"/>
        </w:rPr>
        <w:tab/>
      </w:r>
      <w:r w:rsidRPr="005F6519">
        <w:rPr>
          <w:rFonts w:ascii="Times New Roman" w:eastAsia="Times New Roman" w:hAnsi="Times New Roman"/>
          <w:bCs/>
          <w:sz w:val="24"/>
          <w:szCs w:val="24"/>
          <w:lang w:val="sq-AL"/>
        </w:rPr>
        <w:tab/>
        <w:t>+355 4 23899</w:t>
      </w:r>
      <w:r>
        <w:rPr>
          <w:rFonts w:ascii="Times New Roman" w:eastAsia="Times New Roman" w:hAnsi="Times New Roman"/>
          <w:bCs/>
          <w:sz w:val="24"/>
          <w:szCs w:val="24"/>
          <w:lang w:val="sq-AL"/>
        </w:rPr>
        <w:t>00</w:t>
      </w:r>
    </w:p>
    <w:p w:rsidR="00EF7DD9" w:rsidRPr="005F6519" w:rsidRDefault="00EF7DD9" w:rsidP="00EF7DD9">
      <w:pPr>
        <w:spacing w:after="80" w:line="240" w:lineRule="auto"/>
        <w:rPr>
          <w:rFonts w:ascii="Times New Roman" w:eastAsia="Times New Roman" w:hAnsi="Times New Roman"/>
          <w:bCs/>
          <w:sz w:val="24"/>
          <w:szCs w:val="24"/>
          <w:lang w:val="sq-AL"/>
        </w:rPr>
      </w:pPr>
      <w:r w:rsidRPr="005F6519">
        <w:rPr>
          <w:rFonts w:ascii="Times New Roman" w:eastAsia="Times New Roman" w:hAnsi="Times New Roman"/>
          <w:bCs/>
          <w:sz w:val="24"/>
          <w:szCs w:val="24"/>
          <w:lang w:val="sq-AL"/>
        </w:rPr>
        <w:t>E-mail</w:t>
      </w:r>
      <w:r w:rsidRPr="005F6519">
        <w:rPr>
          <w:rFonts w:ascii="Times New Roman" w:eastAsia="Times New Roman" w:hAnsi="Times New Roman"/>
          <w:bCs/>
          <w:sz w:val="24"/>
          <w:szCs w:val="24"/>
          <w:lang w:val="sq-AL"/>
        </w:rPr>
        <w:tab/>
      </w:r>
      <w:r w:rsidRPr="005F6519">
        <w:rPr>
          <w:rFonts w:ascii="Times New Roman" w:eastAsia="Times New Roman" w:hAnsi="Times New Roman"/>
          <w:bCs/>
          <w:sz w:val="24"/>
          <w:szCs w:val="24"/>
          <w:lang w:val="sq-AL"/>
        </w:rPr>
        <w:tab/>
      </w:r>
      <w:r w:rsidRPr="005F6519">
        <w:rPr>
          <w:rFonts w:ascii="Times New Roman" w:eastAsia="Times New Roman" w:hAnsi="Times New Roman"/>
          <w:bCs/>
          <w:sz w:val="24"/>
          <w:szCs w:val="24"/>
          <w:lang w:val="sq-AL"/>
        </w:rPr>
        <w:tab/>
      </w:r>
      <w:hyperlink r:id="rId11" w:history="1">
        <w:r w:rsidRPr="005F6519">
          <w:rPr>
            <w:rFonts w:ascii="Times New Roman" w:eastAsia="Times New Roman" w:hAnsi="Times New Roman"/>
            <w:bCs/>
            <w:color w:val="0000FF"/>
            <w:sz w:val="24"/>
            <w:szCs w:val="24"/>
            <w:u w:val="single"/>
            <w:lang w:val="sq-AL"/>
          </w:rPr>
          <w:t>qktgj@shendetesia.gov.al</w:t>
        </w:r>
      </w:hyperlink>
      <w:r w:rsidRPr="005F6519">
        <w:rPr>
          <w:rFonts w:ascii="Times New Roman" w:eastAsia="Times New Roman" w:hAnsi="Times New Roman"/>
          <w:bCs/>
          <w:sz w:val="24"/>
          <w:szCs w:val="24"/>
          <w:lang w:val="sq-AL"/>
        </w:rPr>
        <w:t xml:space="preserve">, </w:t>
      </w:r>
    </w:p>
    <w:p w:rsidR="00EF7DD9" w:rsidRPr="005F6519" w:rsidRDefault="00EF7DD9" w:rsidP="00EF7DD9">
      <w:pPr>
        <w:spacing w:after="80" w:line="240" w:lineRule="auto"/>
        <w:rPr>
          <w:rFonts w:ascii="Times New Roman" w:eastAsia="Times New Roman" w:hAnsi="Times New Roman"/>
          <w:sz w:val="24"/>
          <w:szCs w:val="24"/>
          <w:lang w:val="it-IT"/>
        </w:rPr>
      </w:pPr>
      <w:r w:rsidRPr="005F6519">
        <w:rPr>
          <w:rFonts w:ascii="Times New Roman" w:eastAsia="Times New Roman" w:hAnsi="Times New Roman"/>
          <w:sz w:val="24"/>
          <w:szCs w:val="24"/>
          <w:lang w:val="it-IT"/>
        </w:rPr>
        <w:t>Pergjegjes</w:t>
      </w:r>
      <w:r>
        <w:rPr>
          <w:rFonts w:ascii="Times New Roman" w:eastAsia="Times New Roman" w:hAnsi="Times New Roman"/>
          <w:sz w:val="24"/>
          <w:szCs w:val="24"/>
          <w:lang w:val="it-IT"/>
        </w:rPr>
        <w:t>i per prokurim: Matilda Bici</w:t>
      </w:r>
    </w:p>
    <w:p w:rsidR="00EF7DD9" w:rsidRDefault="00EF7DD9" w:rsidP="00EF7DD9">
      <w:pPr>
        <w:rPr>
          <w:rFonts w:ascii="Times New Roman" w:hAnsi="Times New Roman"/>
          <w:b/>
          <w:bCs/>
          <w:lang w:val="sq-AL"/>
        </w:rPr>
      </w:pPr>
      <w:r>
        <w:rPr>
          <w:rFonts w:ascii="Times New Roman" w:hAnsi="Times New Roman"/>
          <w:bCs/>
          <w:lang w:val="sq-AL"/>
        </w:rPr>
        <w:t xml:space="preserve">Email : </w:t>
      </w:r>
      <w:r w:rsidRPr="00A4572A">
        <w:rPr>
          <w:rFonts w:ascii="Times New Roman" w:hAnsi="Times New Roman"/>
          <w:bCs/>
          <w:lang w:val="sq-AL"/>
        </w:rPr>
        <w:t>matilda.bici@qktgj.gov.al</w:t>
      </w:r>
    </w:p>
    <w:p w:rsidR="00EF7DD9" w:rsidRDefault="00EF7DD9" w:rsidP="00CD4956">
      <w:pPr>
        <w:jc w:val="both"/>
        <w:rPr>
          <w:rFonts w:ascii="Times New Roman" w:hAnsi="Times New Roman"/>
          <w:b/>
          <w:bCs/>
          <w:lang w:val="sq-AL"/>
        </w:rPr>
      </w:pPr>
      <w:r>
        <w:rPr>
          <w:rFonts w:ascii="Times New Roman" w:hAnsi="Times New Roman"/>
          <w:b/>
          <w:bCs/>
          <w:lang w:val="sq-AL"/>
        </w:rPr>
        <w:t xml:space="preserve">2.    Lloji i procedurës së prokurimit: </w:t>
      </w:r>
      <w:r w:rsidRPr="00A4572A">
        <w:rPr>
          <w:rFonts w:ascii="Times New Roman" w:hAnsi="Times New Roman"/>
          <w:b/>
          <w:bCs/>
          <w:sz w:val="24"/>
          <w:szCs w:val="24"/>
          <w:lang w:val="sq-AL"/>
        </w:rPr>
        <w:t>Procedurë e Hapur mbi kufirin e lartë monetar</w:t>
      </w:r>
      <w:r>
        <w:rPr>
          <w:rFonts w:ascii="Times New Roman" w:hAnsi="Times New Roman"/>
          <w:b/>
          <w:bCs/>
          <w:sz w:val="24"/>
          <w:szCs w:val="24"/>
          <w:lang w:val="sq-AL"/>
        </w:rPr>
        <w:t>.</w:t>
      </w:r>
    </w:p>
    <w:p w:rsidR="007075BD" w:rsidRDefault="00CB743E" w:rsidP="007075BD">
      <w:pPr>
        <w:rPr>
          <w:rFonts w:ascii="Times New Roman" w:hAnsi="Times New Roman"/>
          <w:b/>
          <w:color w:val="000000" w:themeColor="text1"/>
          <w:sz w:val="24"/>
          <w:szCs w:val="24"/>
          <w:lang w:val="sq-AL"/>
        </w:rPr>
      </w:pPr>
      <w:r w:rsidRPr="00486F6E">
        <w:rPr>
          <w:rFonts w:ascii="Times New Roman" w:hAnsi="Times New Roman"/>
          <w:b/>
          <w:bCs/>
          <w:lang w:val="sq-AL"/>
        </w:rPr>
        <w:t>3. Numri i referencës së procedurës /Lotit</w:t>
      </w:r>
      <w:r w:rsidR="007075BD">
        <w:rPr>
          <w:rFonts w:ascii="Times New Roman" w:hAnsi="Times New Roman"/>
          <w:b/>
          <w:bCs/>
          <w:lang w:val="sq-AL"/>
        </w:rPr>
        <w:t xml:space="preserve"> : </w:t>
      </w:r>
      <w:r w:rsidR="007075BD">
        <w:rPr>
          <w:rFonts w:ascii="Times New Roman" w:hAnsi="Times New Roman"/>
          <w:b/>
          <w:color w:val="000000" w:themeColor="text1"/>
          <w:sz w:val="24"/>
          <w:szCs w:val="24"/>
          <w:lang w:val="sq-AL"/>
        </w:rPr>
        <w:t>REF-39504-02-27-2025</w:t>
      </w:r>
    </w:p>
    <w:p w:rsidR="007075BD" w:rsidRDefault="007075BD" w:rsidP="007075BD">
      <w:pPr>
        <w:rPr>
          <w:rFonts w:ascii="Times New Roman" w:hAnsi="Times New Roman"/>
          <w:b/>
          <w:color w:val="000000" w:themeColor="text1"/>
          <w:sz w:val="24"/>
          <w:szCs w:val="24"/>
          <w:lang w:val="sq-AL"/>
        </w:rPr>
      </w:pPr>
      <w:r>
        <w:rPr>
          <w:rFonts w:ascii="Times New Roman" w:hAnsi="Times New Roman"/>
          <w:b/>
          <w:color w:val="000000" w:themeColor="text1"/>
          <w:sz w:val="24"/>
          <w:szCs w:val="24"/>
          <w:lang w:val="sq-AL"/>
        </w:rPr>
        <w:t>Lot 1: REF-39508-02-27-2025</w:t>
      </w:r>
    </w:p>
    <w:p w:rsidR="007075BD" w:rsidRDefault="007075BD" w:rsidP="007075BD">
      <w:pPr>
        <w:rPr>
          <w:rFonts w:ascii="Times New Roman" w:hAnsi="Times New Roman"/>
          <w:b/>
          <w:color w:val="000000" w:themeColor="text1"/>
          <w:sz w:val="24"/>
          <w:szCs w:val="24"/>
          <w:lang w:val="sq-AL"/>
        </w:rPr>
      </w:pPr>
      <w:r>
        <w:rPr>
          <w:rFonts w:ascii="Times New Roman" w:hAnsi="Times New Roman"/>
          <w:b/>
          <w:color w:val="000000" w:themeColor="text1"/>
          <w:sz w:val="24"/>
          <w:szCs w:val="24"/>
          <w:lang w:val="sq-AL"/>
        </w:rPr>
        <w:t>Lot 2: REF-39512-02-27-2025</w:t>
      </w:r>
    </w:p>
    <w:p w:rsidR="007075BD" w:rsidRDefault="007075BD" w:rsidP="007075BD">
      <w:pPr>
        <w:rPr>
          <w:rFonts w:ascii="Times New Roman" w:hAnsi="Times New Roman"/>
          <w:b/>
          <w:color w:val="000000" w:themeColor="text1"/>
          <w:sz w:val="24"/>
          <w:szCs w:val="24"/>
          <w:lang w:val="sq-AL"/>
        </w:rPr>
      </w:pPr>
      <w:r>
        <w:rPr>
          <w:rFonts w:ascii="Times New Roman" w:hAnsi="Times New Roman"/>
          <w:b/>
          <w:color w:val="000000" w:themeColor="text1"/>
          <w:sz w:val="24"/>
          <w:szCs w:val="24"/>
          <w:lang w:val="sq-AL"/>
        </w:rPr>
        <w:t>Lot 3: REF-39517-02-27-2025</w:t>
      </w:r>
    </w:p>
    <w:p w:rsidR="00CB743E" w:rsidRPr="00486F6E" w:rsidRDefault="00CB743E" w:rsidP="007075BD">
      <w:pPr>
        <w:autoSpaceDE w:val="0"/>
        <w:autoSpaceDN w:val="0"/>
        <w:adjustRightInd w:val="0"/>
        <w:spacing w:after="0"/>
        <w:rPr>
          <w:b/>
        </w:rPr>
      </w:pPr>
    </w:p>
    <w:p w:rsidR="00CB743E" w:rsidRPr="00375968" w:rsidRDefault="00CB743E" w:rsidP="00CB743E">
      <w:pPr>
        <w:pStyle w:val="SLparagraph"/>
        <w:numPr>
          <w:ilvl w:val="0"/>
          <w:numId w:val="0"/>
        </w:numPr>
        <w:jc w:val="both"/>
        <w:rPr>
          <w:b/>
          <w:sz w:val="22"/>
          <w:szCs w:val="22"/>
        </w:rPr>
      </w:pPr>
      <w:r w:rsidRPr="00486F6E">
        <w:rPr>
          <w:b/>
          <w:sz w:val="22"/>
          <w:szCs w:val="22"/>
        </w:rPr>
        <w:t>4. Objekti i kontratës / Marrëveshjes Kuadër:</w:t>
      </w:r>
      <w:r>
        <w:rPr>
          <w:b/>
          <w:sz w:val="22"/>
          <w:szCs w:val="22"/>
        </w:rPr>
        <w:t xml:space="preserve"> </w:t>
      </w:r>
      <w:r w:rsidRPr="00035E5D">
        <w:rPr>
          <w:b/>
          <w:bCs/>
        </w:rPr>
        <w:t>Blerje kite dhe reagent</w:t>
      </w:r>
      <w:r w:rsidR="00882D13">
        <w:rPr>
          <w:b/>
          <w:bCs/>
        </w:rPr>
        <w:t>:</w:t>
      </w:r>
      <w:r w:rsidRPr="00035E5D">
        <w:rPr>
          <w:b/>
          <w:bCs/>
        </w:rPr>
        <w:t xml:space="preserve"> pllaka nj</w:t>
      </w:r>
      <w:r>
        <w:rPr>
          <w:b/>
          <w:bCs/>
        </w:rPr>
        <w:t>ë</w:t>
      </w:r>
      <w:r w:rsidRPr="00035E5D">
        <w:rPr>
          <w:b/>
          <w:bCs/>
        </w:rPr>
        <w:t>p</w:t>
      </w:r>
      <w:r>
        <w:rPr>
          <w:b/>
          <w:bCs/>
        </w:rPr>
        <w:t>ë</w:t>
      </w:r>
      <w:r w:rsidRPr="00035E5D">
        <w:rPr>
          <w:b/>
          <w:bCs/>
        </w:rPr>
        <w:t>rdorim</w:t>
      </w:r>
      <w:r>
        <w:rPr>
          <w:b/>
          <w:bCs/>
        </w:rPr>
        <w:t>ë</w:t>
      </w:r>
      <w:r w:rsidRPr="00035E5D">
        <w:rPr>
          <w:b/>
          <w:bCs/>
        </w:rPr>
        <w:t>she me reagent p</w:t>
      </w:r>
      <w:r>
        <w:rPr>
          <w:b/>
          <w:bCs/>
        </w:rPr>
        <w:t>ë</w:t>
      </w:r>
      <w:r w:rsidRPr="00035E5D">
        <w:rPr>
          <w:b/>
          <w:bCs/>
        </w:rPr>
        <w:t>r p</w:t>
      </w:r>
      <w:r>
        <w:rPr>
          <w:b/>
          <w:bCs/>
        </w:rPr>
        <w:t>ë</w:t>
      </w:r>
      <w:r w:rsidRPr="00035E5D">
        <w:rPr>
          <w:b/>
          <w:bCs/>
        </w:rPr>
        <w:t>rcaktimin e shpejt</w:t>
      </w:r>
      <w:r>
        <w:rPr>
          <w:b/>
          <w:bCs/>
        </w:rPr>
        <w:t>ë</w:t>
      </w:r>
      <w:r w:rsidRPr="00035E5D">
        <w:rPr>
          <w:b/>
          <w:bCs/>
        </w:rPr>
        <w:t xml:space="preserve"> t</w:t>
      </w:r>
      <w:r>
        <w:rPr>
          <w:b/>
          <w:bCs/>
        </w:rPr>
        <w:t>ë</w:t>
      </w:r>
      <w:r w:rsidRPr="00035E5D">
        <w:rPr>
          <w:b/>
          <w:bCs/>
        </w:rPr>
        <w:t xml:space="preserve"> grupi t</w:t>
      </w:r>
      <w:r>
        <w:rPr>
          <w:b/>
          <w:bCs/>
        </w:rPr>
        <w:t>ë</w:t>
      </w:r>
      <w:r w:rsidRPr="00035E5D">
        <w:rPr>
          <w:b/>
          <w:bCs/>
        </w:rPr>
        <w:t xml:space="preserve"> gjakut, reagent ABO, solucione per  Cell counter dhe Kuveta p</w:t>
      </w:r>
      <w:r>
        <w:rPr>
          <w:b/>
          <w:bCs/>
        </w:rPr>
        <w:t>ë</w:t>
      </w:r>
      <w:r w:rsidRPr="00035E5D">
        <w:rPr>
          <w:b/>
          <w:bCs/>
        </w:rPr>
        <w:t>r  hemoglobinomet</w:t>
      </w:r>
      <w:r>
        <w:rPr>
          <w:b/>
          <w:bCs/>
        </w:rPr>
        <w:t>ë</w:t>
      </w:r>
      <w:r w:rsidRPr="00035E5D">
        <w:rPr>
          <w:b/>
          <w:bCs/>
        </w:rPr>
        <w:t>r e ndar</w:t>
      </w:r>
      <w:r>
        <w:rPr>
          <w:b/>
          <w:bCs/>
        </w:rPr>
        <w:t>ë</w:t>
      </w:r>
      <w:r w:rsidRPr="00035E5D">
        <w:rPr>
          <w:b/>
          <w:bCs/>
        </w:rPr>
        <w:t xml:space="preserve"> n</w:t>
      </w:r>
      <w:r>
        <w:rPr>
          <w:b/>
          <w:bCs/>
        </w:rPr>
        <w:t>ë</w:t>
      </w:r>
      <w:r w:rsidRPr="00035E5D">
        <w:rPr>
          <w:b/>
          <w:bCs/>
        </w:rPr>
        <w:t xml:space="preserve"> lote per 24 muaj</w:t>
      </w:r>
      <w:r>
        <w:rPr>
          <w:b/>
          <w:bCs/>
        </w:rPr>
        <w:t>.</w:t>
      </w:r>
      <w:r w:rsidRPr="00CB3EB6">
        <w:t xml:space="preserve"> </w:t>
      </w:r>
      <w:r>
        <w:t>Marrëveshje kuadër me disa operatore ekonomike (një OE për secilin lot) ku te gjitha kushtet janë të përcaktuara për një periudhe 24 mujore</w:t>
      </w:r>
    </w:p>
    <w:p w:rsidR="00CB743E" w:rsidRDefault="00CB743E" w:rsidP="00CB743E">
      <w:pPr>
        <w:pStyle w:val="SLparagraph"/>
        <w:numPr>
          <w:ilvl w:val="0"/>
          <w:numId w:val="0"/>
        </w:numPr>
        <w:jc w:val="both"/>
        <w:rPr>
          <w:b/>
          <w:sz w:val="22"/>
          <w:szCs w:val="22"/>
        </w:rPr>
      </w:pPr>
    </w:p>
    <w:p w:rsidR="00CB743E" w:rsidRDefault="00CB743E" w:rsidP="00CB743E">
      <w:pPr>
        <w:autoSpaceDE w:val="0"/>
        <w:autoSpaceDN w:val="0"/>
        <w:adjustRightInd w:val="0"/>
        <w:rPr>
          <w:rFonts w:ascii="Times New Roman" w:hAnsi="Times New Roman"/>
          <w:b/>
          <w:sz w:val="24"/>
          <w:szCs w:val="24"/>
          <w:lang w:val="sq-AL"/>
        </w:rPr>
      </w:pPr>
      <w:r w:rsidRPr="0086555A">
        <w:rPr>
          <w:rFonts w:ascii="Times New Roman" w:hAnsi="Times New Roman"/>
          <w:b/>
          <w:sz w:val="24"/>
          <w:szCs w:val="24"/>
          <w:lang w:val="sq-AL"/>
        </w:rPr>
        <w:t>Lot 1 “Pllaka njeperdorimeshe me reagent per percaktimin e shpejte te grupit  ABO/RHD per 24 muaj"</w:t>
      </w:r>
    </w:p>
    <w:p w:rsidR="00CB743E" w:rsidRDefault="00CB743E" w:rsidP="00CB743E">
      <w:pPr>
        <w:autoSpaceDE w:val="0"/>
        <w:autoSpaceDN w:val="0"/>
        <w:adjustRightInd w:val="0"/>
        <w:rPr>
          <w:rFonts w:ascii="Times New Roman" w:hAnsi="Times New Roman"/>
          <w:b/>
          <w:sz w:val="24"/>
          <w:szCs w:val="24"/>
          <w:lang w:val="sq-AL"/>
        </w:rPr>
      </w:pPr>
      <w:r w:rsidRPr="00E532EF">
        <w:rPr>
          <w:rFonts w:ascii="Times New Roman" w:hAnsi="Times New Roman"/>
          <w:b/>
          <w:sz w:val="24"/>
          <w:szCs w:val="24"/>
          <w:lang w:val="sq-AL"/>
        </w:rPr>
        <w:t>Lot 2 "Blerje Reagente ABO/FenotipRH/Kell per bankat e gjakut ne rrethe per 24 muaj</w:t>
      </w:r>
    </w:p>
    <w:p w:rsidR="00CB743E" w:rsidRPr="00003794" w:rsidRDefault="00CB743E" w:rsidP="00003794">
      <w:pPr>
        <w:autoSpaceDE w:val="0"/>
        <w:autoSpaceDN w:val="0"/>
        <w:adjustRightInd w:val="0"/>
        <w:rPr>
          <w:rFonts w:ascii="Times New Roman" w:hAnsi="Times New Roman"/>
          <w:b/>
          <w:bCs/>
          <w:lang w:val="sq-AL"/>
        </w:rPr>
      </w:pPr>
      <w:r w:rsidRPr="00E532EF">
        <w:rPr>
          <w:rFonts w:ascii="Times New Roman" w:hAnsi="Times New Roman"/>
          <w:b/>
          <w:sz w:val="24"/>
          <w:szCs w:val="24"/>
          <w:lang w:val="sq-AL"/>
        </w:rPr>
        <w:lastRenderedPageBreak/>
        <w:t>Lot</w:t>
      </w:r>
      <w:r w:rsidRPr="006B6F06">
        <w:rPr>
          <w:rFonts w:ascii="Times New Roman" w:hAnsi="Times New Roman"/>
          <w:b/>
          <w:sz w:val="24"/>
          <w:szCs w:val="24"/>
          <w:lang w:val="sq-AL"/>
        </w:rPr>
        <w:t xml:space="preserve"> 3 “Kyveta per hemoglobinometer dhe solucion per Cell counter, Koagulometer dhe ph-meter per 24 muaj”</w:t>
      </w:r>
    </w:p>
    <w:p w:rsidR="00CB743E" w:rsidRPr="00312512" w:rsidRDefault="00CB743E" w:rsidP="00312512">
      <w:pPr>
        <w:spacing w:after="80"/>
        <w:rPr>
          <w:rFonts w:ascii="Times New Roman" w:hAnsi="Times New Roman"/>
          <w:b/>
          <w:bCs/>
          <w:lang w:val="sq-AL"/>
        </w:rPr>
      </w:pPr>
      <w:r w:rsidRPr="0055422F">
        <w:rPr>
          <w:rFonts w:ascii="Times New Roman" w:hAnsi="Times New Roman"/>
          <w:b/>
          <w:bCs/>
          <w:lang w:val="sq-AL"/>
        </w:rPr>
        <w:t>5.  Kodi sipas Fjalorit të Përbashkët të Prokurimit (FPP</w:t>
      </w:r>
      <w:r w:rsidRPr="002F67F0">
        <w:rPr>
          <w:rFonts w:ascii="Times New Roman" w:hAnsi="Times New Roman"/>
          <w:b/>
          <w:bCs/>
          <w:lang w:val="sq-AL"/>
        </w:rPr>
        <w:t>):</w:t>
      </w:r>
      <w:r w:rsidR="003D131A" w:rsidRPr="003D131A">
        <w:t xml:space="preserve"> </w:t>
      </w:r>
      <w:r w:rsidR="003D131A" w:rsidRPr="003D131A">
        <w:rPr>
          <w:rFonts w:ascii="Times New Roman" w:hAnsi="Times New Roman"/>
          <w:b/>
          <w:bCs/>
          <w:lang w:val="sq-AL"/>
        </w:rPr>
        <w:t>33696500-0</w:t>
      </w:r>
      <w:r w:rsidR="003D131A">
        <w:rPr>
          <w:rFonts w:ascii="Times New Roman" w:hAnsi="Times New Roman"/>
          <w:b/>
          <w:bCs/>
          <w:lang w:val="sq-AL"/>
        </w:rPr>
        <w:t xml:space="preserve"> </w:t>
      </w:r>
      <w:r w:rsidRPr="00A4572A">
        <w:rPr>
          <w:rFonts w:ascii="Times New Roman" w:hAnsi="Times New Roman"/>
          <w:b/>
          <w:bCs/>
          <w:lang w:val="sq-AL"/>
        </w:rPr>
        <w:t>Reagente</w:t>
      </w:r>
      <w:r>
        <w:rPr>
          <w:rFonts w:ascii="Times New Roman" w:hAnsi="Times New Roman"/>
          <w:b/>
          <w:bCs/>
          <w:lang w:val="sq-AL"/>
        </w:rPr>
        <w:t xml:space="preserve"> </w:t>
      </w:r>
      <w:r w:rsidRPr="00A4572A">
        <w:rPr>
          <w:rFonts w:ascii="Times New Roman" w:hAnsi="Times New Roman"/>
          <w:b/>
          <w:bCs/>
          <w:lang w:val="sq-AL"/>
        </w:rPr>
        <w:t>per laborator</w:t>
      </w:r>
    </w:p>
    <w:p w:rsidR="00D80CF6" w:rsidRDefault="00CB743E" w:rsidP="00E2405F">
      <w:pPr>
        <w:jc w:val="both"/>
        <w:rPr>
          <w:rFonts w:ascii="Times New Roman" w:hAnsi="Times New Roman" w:cs="Times New Roman"/>
          <w:bCs/>
        </w:rPr>
      </w:pPr>
      <w:r w:rsidRPr="00D80CF6">
        <w:rPr>
          <w:rFonts w:ascii="Times New Roman" w:hAnsi="Times New Roman" w:cs="Times New Roman"/>
          <w:b/>
        </w:rPr>
        <w:t xml:space="preserve">6. </w:t>
      </w:r>
      <w:bookmarkStart w:id="1" w:name="_Hlk129247777"/>
      <w:bookmarkStart w:id="2" w:name="_Hlk129006140"/>
      <w:r w:rsidR="00D80CF6" w:rsidRPr="00D80CF6">
        <w:rPr>
          <w:rFonts w:ascii="Times New Roman" w:hAnsi="Times New Roman" w:cs="Times New Roman"/>
          <w:b/>
        </w:rPr>
        <w:t>Fondi limit/vlera e pritshme e kontratës në total</w:t>
      </w:r>
      <w:r w:rsidR="00D80CF6" w:rsidRPr="00D80CF6">
        <w:rPr>
          <w:rFonts w:ascii="Times New Roman" w:hAnsi="Times New Roman" w:cs="Times New Roman"/>
        </w:rPr>
        <w:t xml:space="preserve">: </w:t>
      </w:r>
      <w:bookmarkStart w:id="3" w:name="_Hlk129005317"/>
      <w:bookmarkEnd w:id="1"/>
      <w:r w:rsidR="00D80CF6" w:rsidRPr="00D80CF6">
        <w:rPr>
          <w:rFonts w:ascii="Times New Roman" w:hAnsi="Times New Roman" w:cs="Times New Roman"/>
        </w:rPr>
        <w:t>24,399,600 (njëzet e katër milion e treqind e gjashtëdhjetë e gjashtë mijë e gjashtëqind) Lekë pa TVSH</w:t>
      </w:r>
      <w:r w:rsidR="00D80CF6" w:rsidRPr="00D80CF6">
        <w:rPr>
          <w:rFonts w:ascii="Times New Roman" w:hAnsi="Times New Roman" w:cs="Times New Roman"/>
          <w:bCs/>
        </w:rPr>
        <w:t xml:space="preserve"> ose fondi limit ne Euro (sipas kursit të këmbimit nga BSH): 246,311.32 (dyqind e dyzet e gjashtë mijë e treqind e njëmbëdhjetë pikë tridhjetë e dy) Euro pa Tvsh</w:t>
      </w:r>
    </w:p>
    <w:p w:rsidR="00F82246" w:rsidRPr="00851351" w:rsidRDefault="00F82246" w:rsidP="00851351">
      <w:pPr>
        <w:pStyle w:val="SLparagraph"/>
        <w:numPr>
          <w:ilvl w:val="0"/>
          <w:numId w:val="0"/>
        </w:numPr>
        <w:ind w:left="360" w:hanging="360"/>
        <w:jc w:val="both"/>
      </w:pPr>
      <w:r w:rsidRPr="0055240B">
        <w:t>SHËNIM: (Sipas Bankës së Shqipërisë VLERA E KËMBIMIT VALUTOR date 26.02.2025 99.06)</w:t>
      </w:r>
      <w:r w:rsidR="00851351">
        <w:t xml:space="preserve"> </w:t>
      </w:r>
    </w:p>
    <w:p w:rsidR="00D80CF6" w:rsidRPr="00D80CF6" w:rsidRDefault="00D80CF6" w:rsidP="00D80CF6">
      <w:pPr>
        <w:spacing w:line="240" w:lineRule="auto"/>
        <w:jc w:val="both"/>
        <w:rPr>
          <w:rFonts w:ascii="Times New Roman" w:hAnsi="Times New Roman" w:cs="Times New Roman"/>
          <w:b/>
          <w:i/>
          <w:sz w:val="24"/>
          <w:szCs w:val="24"/>
          <w:lang w:val="it-IT"/>
        </w:rPr>
      </w:pPr>
      <w:r w:rsidRPr="00D80CF6">
        <w:rPr>
          <w:rFonts w:ascii="Times New Roman" w:hAnsi="Times New Roman" w:cs="Times New Roman"/>
          <w:b/>
          <w:u w:val="thick"/>
        </w:rPr>
        <w:t>Fondi limit Loti 1</w:t>
      </w:r>
      <w:r w:rsidRPr="00D80CF6">
        <w:rPr>
          <w:rFonts w:ascii="Times New Roman" w:hAnsi="Times New Roman" w:cs="Times New Roman"/>
          <w:b/>
        </w:rPr>
        <w:t>:</w:t>
      </w:r>
      <w:bookmarkStart w:id="4" w:name="_Hlk129247840"/>
      <w:r w:rsidRPr="00D80CF6">
        <w:rPr>
          <w:rFonts w:ascii="Times New Roman" w:hAnsi="Times New Roman" w:cs="Times New Roman"/>
          <w:b/>
          <w:sz w:val="24"/>
          <w:szCs w:val="24"/>
          <w:lang w:val="it-IT"/>
        </w:rPr>
        <w:t xml:space="preserve"> </w:t>
      </w:r>
      <w:r w:rsidRPr="00D80CF6">
        <w:rPr>
          <w:rFonts w:ascii="Times New Roman" w:hAnsi="Times New Roman" w:cs="Times New Roman"/>
          <w:sz w:val="24"/>
          <w:szCs w:val="24"/>
          <w:lang w:val="it-IT"/>
        </w:rPr>
        <w:t>9.207.000 (n</w:t>
      </w:r>
      <w:r w:rsidRPr="00D80CF6">
        <w:rPr>
          <w:rFonts w:ascii="Times New Roman" w:hAnsi="Times New Roman" w:cs="Times New Roman"/>
          <w:sz w:val="24"/>
          <w:szCs w:val="24"/>
          <w:lang w:val="sq-AL"/>
        </w:rPr>
        <w:t>ëntë</w:t>
      </w:r>
      <w:r w:rsidRPr="00D80CF6">
        <w:rPr>
          <w:rFonts w:ascii="Times New Roman" w:hAnsi="Times New Roman" w:cs="Times New Roman"/>
          <w:sz w:val="24"/>
          <w:szCs w:val="24"/>
          <w:lang w:val="it-IT"/>
        </w:rPr>
        <w:t xml:space="preserve"> milion e dyqind e shtat</w:t>
      </w:r>
      <w:r w:rsidRPr="00D80CF6">
        <w:rPr>
          <w:rFonts w:ascii="Times New Roman" w:hAnsi="Times New Roman" w:cs="Times New Roman"/>
          <w:sz w:val="24"/>
          <w:szCs w:val="24"/>
          <w:lang w:val="sq-AL"/>
        </w:rPr>
        <w:t>ë</w:t>
      </w:r>
      <w:r w:rsidRPr="00D80CF6">
        <w:rPr>
          <w:rFonts w:ascii="Times New Roman" w:hAnsi="Times New Roman" w:cs="Times New Roman"/>
          <w:sz w:val="24"/>
          <w:szCs w:val="24"/>
          <w:lang w:val="it-IT"/>
        </w:rPr>
        <w:t xml:space="preserve"> mij</w:t>
      </w:r>
      <w:r w:rsidRPr="00D80CF6">
        <w:rPr>
          <w:rFonts w:ascii="Times New Roman" w:hAnsi="Times New Roman" w:cs="Times New Roman"/>
          <w:sz w:val="24"/>
          <w:szCs w:val="24"/>
          <w:lang w:val="sq-AL"/>
        </w:rPr>
        <w:t>ë</w:t>
      </w:r>
      <w:r w:rsidRPr="00D80CF6">
        <w:rPr>
          <w:rFonts w:ascii="Times New Roman" w:hAnsi="Times New Roman" w:cs="Times New Roman"/>
          <w:sz w:val="24"/>
          <w:szCs w:val="24"/>
          <w:lang w:val="it-IT"/>
        </w:rPr>
        <w:t>) Lek</w:t>
      </w:r>
      <w:r w:rsidRPr="00D80CF6">
        <w:rPr>
          <w:rFonts w:ascii="Times New Roman" w:hAnsi="Times New Roman" w:cs="Times New Roman"/>
          <w:sz w:val="24"/>
          <w:szCs w:val="24"/>
          <w:lang w:val="sq-AL"/>
        </w:rPr>
        <w:t>ë</w:t>
      </w:r>
      <w:r w:rsidRPr="00D80CF6">
        <w:rPr>
          <w:rFonts w:ascii="Times New Roman" w:hAnsi="Times New Roman" w:cs="Times New Roman"/>
          <w:sz w:val="24"/>
          <w:szCs w:val="24"/>
          <w:lang w:val="it-IT"/>
        </w:rPr>
        <w:t xml:space="preserve"> pa TVSH</w:t>
      </w:r>
      <w:bookmarkEnd w:id="3"/>
      <w:bookmarkEnd w:id="4"/>
      <w:r w:rsidRPr="00D80CF6">
        <w:rPr>
          <w:rFonts w:ascii="Times New Roman" w:hAnsi="Times New Roman" w:cs="Times New Roman"/>
          <w:sz w:val="24"/>
          <w:szCs w:val="24"/>
          <w:lang w:val="it-IT"/>
        </w:rPr>
        <w:t xml:space="preserve"> </w:t>
      </w:r>
      <w:r w:rsidRPr="00D80CF6">
        <w:rPr>
          <w:rFonts w:ascii="Times New Roman" w:hAnsi="Times New Roman" w:cs="Times New Roman"/>
          <w:bCs/>
        </w:rPr>
        <w:t>fondi limit ne Euro (sipas kursit të këmbimit nga BSH): 92,943.67 (nëntëdhjetë e dy mijë e nënteqind e dyzet e tre pikë gjashtëdhjetë e shatatë) Euro pa Tvsh.</w:t>
      </w:r>
    </w:p>
    <w:p w:rsidR="00D80CF6" w:rsidRPr="00E2405F" w:rsidRDefault="00D80CF6" w:rsidP="00E2405F">
      <w:pPr>
        <w:spacing w:line="240" w:lineRule="auto"/>
        <w:jc w:val="both"/>
        <w:rPr>
          <w:rFonts w:ascii="Times New Roman" w:hAnsi="Times New Roman" w:cs="Times New Roman"/>
          <w:i/>
          <w:sz w:val="24"/>
          <w:szCs w:val="24"/>
          <w:lang w:val="it-IT"/>
        </w:rPr>
      </w:pPr>
      <w:r w:rsidRPr="00E2405F">
        <w:rPr>
          <w:rFonts w:ascii="Times New Roman" w:hAnsi="Times New Roman" w:cs="Times New Roman"/>
          <w:b/>
          <w:u w:val="thick"/>
        </w:rPr>
        <w:t>Fondi limit Loti 2</w:t>
      </w:r>
      <w:r w:rsidRPr="00E2405F">
        <w:rPr>
          <w:rFonts w:ascii="Times New Roman" w:hAnsi="Times New Roman" w:cs="Times New Roman"/>
        </w:rPr>
        <w:t>:</w:t>
      </w:r>
      <w:bookmarkStart w:id="5" w:name="_Hlk129247852"/>
      <w:bookmarkStart w:id="6" w:name="_Hlk129005372"/>
      <w:r w:rsidRPr="00E2405F">
        <w:rPr>
          <w:rFonts w:ascii="Times New Roman" w:hAnsi="Times New Roman" w:cs="Times New Roman"/>
        </w:rPr>
        <w:t xml:space="preserve"> </w:t>
      </w:r>
      <w:bookmarkEnd w:id="5"/>
      <w:r w:rsidRPr="00E2405F">
        <w:rPr>
          <w:rFonts w:ascii="Times New Roman" w:hAnsi="Times New Roman" w:cs="Times New Roman"/>
          <w:sz w:val="24"/>
          <w:szCs w:val="24"/>
          <w:lang w:val="it-IT"/>
        </w:rPr>
        <w:t>4.386.600 (kat</w:t>
      </w:r>
      <w:r w:rsidRPr="00E2405F">
        <w:rPr>
          <w:rFonts w:ascii="Times New Roman" w:hAnsi="Times New Roman" w:cs="Times New Roman"/>
          <w:sz w:val="24"/>
          <w:szCs w:val="24"/>
          <w:lang w:val="sq-AL"/>
        </w:rPr>
        <w:t>ë</w:t>
      </w:r>
      <w:r w:rsidRPr="00E2405F">
        <w:rPr>
          <w:rFonts w:ascii="Times New Roman" w:hAnsi="Times New Roman" w:cs="Times New Roman"/>
          <w:sz w:val="24"/>
          <w:szCs w:val="24"/>
          <w:lang w:val="it-IT"/>
        </w:rPr>
        <w:t>r milion e treqind e tet</w:t>
      </w:r>
      <w:r w:rsidRPr="00E2405F">
        <w:rPr>
          <w:rFonts w:ascii="Times New Roman" w:hAnsi="Times New Roman" w:cs="Times New Roman"/>
          <w:sz w:val="24"/>
          <w:szCs w:val="24"/>
          <w:lang w:val="sq-AL"/>
        </w:rPr>
        <w:t>ë</w:t>
      </w:r>
      <w:r w:rsidRPr="00E2405F">
        <w:rPr>
          <w:rFonts w:ascii="Times New Roman" w:hAnsi="Times New Roman" w:cs="Times New Roman"/>
          <w:sz w:val="24"/>
          <w:szCs w:val="24"/>
          <w:lang w:val="it-IT"/>
        </w:rPr>
        <w:t>dhjet</w:t>
      </w:r>
      <w:r w:rsidRPr="00E2405F">
        <w:rPr>
          <w:rFonts w:ascii="Times New Roman" w:hAnsi="Times New Roman" w:cs="Times New Roman"/>
          <w:sz w:val="24"/>
          <w:szCs w:val="24"/>
          <w:lang w:val="sq-AL"/>
        </w:rPr>
        <w:t>ë</w:t>
      </w:r>
      <w:r w:rsidRPr="00E2405F">
        <w:rPr>
          <w:rFonts w:ascii="Times New Roman" w:hAnsi="Times New Roman" w:cs="Times New Roman"/>
          <w:sz w:val="24"/>
          <w:szCs w:val="24"/>
          <w:lang w:val="it-IT"/>
        </w:rPr>
        <w:t xml:space="preserve"> e gjasht</w:t>
      </w:r>
      <w:r w:rsidRPr="00E2405F">
        <w:rPr>
          <w:rFonts w:ascii="Times New Roman" w:hAnsi="Times New Roman" w:cs="Times New Roman"/>
          <w:sz w:val="24"/>
          <w:szCs w:val="24"/>
          <w:lang w:val="sq-AL"/>
        </w:rPr>
        <w:t>ë</w:t>
      </w:r>
      <w:r w:rsidRPr="00E2405F">
        <w:rPr>
          <w:rFonts w:ascii="Times New Roman" w:hAnsi="Times New Roman" w:cs="Times New Roman"/>
          <w:sz w:val="24"/>
          <w:szCs w:val="24"/>
          <w:lang w:val="it-IT"/>
        </w:rPr>
        <w:t xml:space="preserve"> mij</w:t>
      </w:r>
      <w:r w:rsidRPr="00E2405F">
        <w:rPr>
          <w:rFonts w:ascii="Times New Roman" w:hAnsi="Times New Roman" w:cs="Times New Roman"/>
          <w:sz w:val="24"/>
          <w:szCs w:val="24"/>
          <w:lang w:val="sq-AL"/>
        </w:rPr>
        <w:t>ë</w:t>
      </w:r>
      <w:r w:rsidRPr="00E2405F">
        <w:rPr>
          <w:rFonts w:ascii="Times New Roman" w:hAnsi="Times New Roman" w:cs="Times New Roman"/>
          <w:sz w:val="24"/>
          <w:szCs w:val="24"/>
          <w:lang w:val="it-IT"/>
        </w:rPr>
        <w:t xml:space="preserve"> e gjasht</w:t>
      </w:r>
      <w:r w:rsidRPr="00E2405F">
        <w:rPr>
          <w:rFonts w:ascii="Times New Roman" w:hAnsi="Times New Roman" w:cs="Times New Roman"/>
          <w:sz w:val="24"/>
          <w:szCs w:val="24"/>
          <w:lang w:val="sq-AL"/>
        </w:rPr>
        <w:t>ë</w:t>
      </w:r>
      <w:r w:rsidRPr="00E2405F">
        <w:rPr>
          <w:rFonts w:ascii="Times New Roman" w:hAnsi="Times New Roman" w:cs="Times New Roman"/>
          <w:sz w:val="24"/>
          <w:szCs w:val="24"/>
          <w:lang w:val="it-IT"/>
        </w:rPr>
        <w:t>qind) Lek</w:t>
      </w:r>
      <w:r w:rsidRPr="00E2405F">
        <w:rPr>
          <w:rFonts w:ascii="Times New Roman" w:hAnsi="Times New Roman" w:cs="Times New Roman"/>
          <w:sz w:val="24"/>
          <w:szCs w:val="24"/>
          <w:lang w:val="sq-AL"/>
        </w:rPr>
        <w:t>ë</w:t>
      </w:r>
      <w:r w:rsidRPr="00E2405F">
        <w:rPr>
          <w:rFonts w:ascii="Times New Roman" w:hAnsi="Times New Roman" w:cs="Times New Roman"/>
          <w:sz w:val="24"/>
          <w:szCs w:val="24"/>
          <w:lang w:val="it-IT"/>
        </w:rPr>
        <w:t xml:space="preserve"> pa TVSH </w:t>
      </w:r>
      <w:r w:rsidRPr="00E2405F">
        <w:rPr>
          <w:rFonts w:ascii="Times New Roman" w:hAnsi="Times New Roman" w:cs="Times New Roman"/>
          <w:bCs/>
        </w:rPr>
        <w:t>ose fondi limit në Euro (sipas kursit të këmbimit nga BSH): 44,282.25 (dyzet e kater mijë e</w:t>
      </w:r>
      <w:r w:rsidR="00E2405F" w:rsidRPr="00E2405F">
        <w:rPr>
          <w:rFonts w:ascii="Times New Roman" w:hAnsi="Times New Roman" w:cs="Times New Roman"/>
          <w:bCs/>
        </w:rPr>
        <w:t xml:space="preserve"> </w:t>
      </w:r>
      <w:r w:rsidRPr="00E2405F">
        <w:rPr>
          <w:rFonts w:ascii="Times New Roman" w:hAnsi="Times New Roman" w:cs="Times New Roman"/>
          <w:bCs/>
        </w:rPr>
        <w:t>dyqind e tetëdhjetë e dy pikë njëzetë e pese) Euro pa Tvsh.</w:t>
      </w:r>
    </w:p>
    <w:p w:rsidR="00D80CF6" w:rsidRPr="00D80CF6" w:rsidRDefault="00D80CF6" w:rsidP="00D80CF6">
      <w:pPr>
        <w:pStyle w:val="SLparagraph"/>
        <w:numPr>
          <w:ilvl w:val="0"/>
          <w:numId w:val="0"/>
        </w:numPr>
        <w:spacing w:line="240" w:lineRule="auto"/>
        <w:ind w:left="270"/>
        <w:jc w:val="both"/>
        <w:rPr>
          <w:b/>
        </w:rPr>
      </w:pPr>
    </w:p>
    <w:bookmarkEnd w:id="6"/>
    <w:p w:rsidR="00CB743E" w:rsidRPr="006D345E" w:rsidRDefault="00D80CF6" w:rsidP="006D345E">
      <w:pPr>
        <w:spacing w:line="240" w:lineRule="auto"/>
        <w:jc w:val="both"/>
        <w:rPr>
          <w:rFonts w:ascii="Times New Roman" w:hAnsi="Times New Roman" w:cs="Times New Roman"/>
          <w:b/>
          <w:i/>
          <w:sz w:val="24"/>
          <w:szCs w:val="24"/>
          <w:lang w:val="it-IT"/>
        </w:rPr>
      </w:pPr>
      <w:r w:rsidRPr="00D80CF6">
        <w:rPr>
          <w:rFonts w:ascii="Times New Roman" w:hAnsi="Times New Roman" w:cs="Times New Roman"/>
          <w:b/>
          <w:u w:val="thick"/>
        </w:rPr>
        <w:t>Fondi limit Loti 3</w:t>
      </w:r>
      <w:r w:rsidRPr="00D80CF6">
        <w:rPr>
          <w:rFonts w:ascii="Times New Roman" w:hAnsi="Times New Roman" w:cs="Times New Roman"/>
        </w:rPr>
        <w:t>:</w:t>
      </w:r>
      <w:bookmarkStart w:id="7" w:name="_Hlk129005661"/>
      <w:bookmarkStart w:id="8" w:name="_Hlk129005382"/>
      <w:r w:rsidRPr="00D80CF6">
        <w:rPr>
          <w:rFonts w:ascii="Times New Roman" w:hAnsi="Times New Roman" w:cs="Times New Roman"/>
        </w:rPr>
        <w:t xml:space="preserve"> </w:t>
      </w:r>
      <w:bookmarkEnd w:id="7"/>
      <w:r w:rsidRPr="00D80CF6">
        <w:rPr>
          <w:rFonts w:ascii="Times New Roman" w:hAnsi="Times New Roman" w:cs="Times New Roman"/>
          <w:sz w:val="24"/>
          <w:szCs w:val="24"/>
          <w:lang w:val="it-IT"/>
        </w:rPr>
        <w:t>10.806.000 (dhjet</w:t>
      </w:r>
      <w:r w:rsidRPr="00D80CF6">
        <w:rPr>
          <w:rFonts w:ascii="Times New Roman" w:hAnsi="Times New Roman" w:cs="Times New Roman"/>
          <w:sz w:val="24"/>
          <w:szCs w:val="24"/>
          <w:lang w:val="sq-AL"/>
        </w:rPr>
        <w:t>ë</w:t>
      </w:r>
      <w:r w:rsidRPr="00D80CF6">
        <w:rPr>
          <w:rFonts w:ascii="Times New Roman" w:hAnsi="Times New Roman" w:cs="Times New Roman"/>
          <w:sz w:val="24"/>
          <w:szCs w:val="24"/>
          <w:lang w:val="it-IT"/>
        </w:rPr>
        <w:t xml:space="preserve"> milion e tet</w:t>
      </w:r>
      <w:r w:rsidRPr="00D80CF6">
        <w:rPr>
          <w:rFonts w:ascii="Times New Roman" w:hAnsi="Times New Roman" w:cs="Times New Roman"/>
          <w:sz w:val="24"/>
          <w:szCs w:val="24"/>
          <w:lang w:val="sq-AL"/>
        </w:rPr>
        <w:t>ë</w:t>
      </w:r>
      <w:r w:rsidRPr="00D80CF6">
        <w:rPr>
          <w:rFonts w:ascii="Times New Roman" w:hAnsi="Times New Roman" w:cs="Times New Roman"/>
          <w:sz w:val="24"/>
          <w:szCs w:val="24"/>
          <w:lang w:val="it-IT"/>
        </w:rPr>
        <w:t>qind e gjasht</w:t>
      </w:r>
      <w:r w:rsidRPr="00D80CF6">
        <w:rPr>
          <w:rFonts w:ascii="Times New Roman" w:hAnsi="Times New Roman" w:cs="Times New Roman"/>
          <w:sz w:val="24"/>
          <w:szCs w:val="24"/>
          <w:lang w:val="sq-AL"/>
        </w:rPr>
        <w:t>ë</w:t>
      </w:r>
      <w:r w:rsidRPr="00D80CF6">
        <w:rPr>
          <w:rFonts w:ascii="Times New Roman" w:hAnsi="Times New Roman" w:cs="Times New Roman"/>
          <w:sz w:val="24"/>
          <w:szCs w:val="24"/>
          <w:lang w:val="it-IT"/>
        </w:rPr>
        <w:t xml:space="preserve"> mij</w:t>
      </w:r>
      <w:r w:rsidRPr="00D80CF6">
        <w:rPr>
          <w:rFonts w:ascii="Times New Roman" w:hAnsi="Times New Roman" w:cs="Times New Roman"/>
          <w:sz w:val="24"/>
          <w:szCs w:val="24"/>
          <w:lang w:val="sq-AL"/>
        </w:rPr>
        <w:t>ë</w:t>
      </w:r>
      <w:r w:rsidRPr="00D80CF6">
        <w:rPr>
          <w:rFonts w:ascii="Times New Roman" w:hAnsi="Times New Roman" w:cs="Times New Roman"/>
          <w:sz w:val="24"/>
          <w:szCs w:val="24"/>
          <w:lang w:val="it-IT"/>
        </w:rPr>
        <w:t>) Lek</w:t>
      </w:r>
      <w:r w:rsidRPr="00D80CF6">
        <w:rPr>
          <w:rFonts w:ascii="Times New Roman" w:hAnsi="Times New Roman" w:cs="Times New Roman"/>
          <w:sz w:val="24"/>
          <w:szCs w:val="24"/>
          <w:lang w:val="sq-AL"/>
        </w:rPr>
        <w:t>ë</w:t>
      </w:r>
      <w:r w:rsidRPr="00D80CF6">
        <w:rPr>
          <w:rFonts w:ascii="Times New Roman" w:hAnsi="Times New Roman" w:cs="Times New Roman"/>
          <w:sz w:val="24"/>
          <w:szCs w:val="24"/>
          <w:lang w:val="it-IT"/>
        </w:rPr>
        <w:t xml:space="preserve"> pa TVSH  </w:t>
      </w:r>
      <w:r w:rsidRPr="00D80CF6">
        <w:rPr>
          <w:rFonts w:ascii="Times New Roman" w:hAnsi="Times New Roman" w:cs="Times New Roman"/>
          <w:bCs/>
        </w:rPr>
        <w:t>ose fondi limit në Euro (sipas kursit të këmbimit nga BSH): 109,085.40 (njëqind e nente mijë e tetëdhjetë e pese pikë dyzet) Euro pa Tvsh.</w:t>
      </w:r>
      <w:bookmarkEnd w:id="2"/>
      <w:bookmarkEnd w:id="8"/>
    </w:p>
    <w:p w:rsidR="00CB743E" w:rsidRPr="00A4572A" w:rsidRDefault="00CB743E" w:rsidP="00CB743E">
      <w:pPr>
        <w:autoSpaceDE w:val="0"/>
        <w:autoSpaceDN w:val="0"/>
        <w:adjustRightInd w:val="0"/>
        <w:spacing w:after="0"/>
        <w:rPr>
          <w:rFonts w:ascii="Times New Roman" w:hAnsi="Times New Roman"/>
          <w:sz w:val="24"/>
          <w:szCs w:val="24"/>
          <w:lang w:val="sq-AL"/>
        </w:rPr>
      </w:pPr>
      <w:r>
        <w:rPr>
          <w:rFonts w:ascii="Times New Roman" w:hAnsi="Times New Roman"/>
          <w:b/>
          <w:lang w:val="sq-AL"/>
        </w:rPr>
        <w:t>7</w:t>
      </w:r>
      <w:r w:rsidRPr="00486F6E">
        <w:rPr>
          <w:rFonts w:ascii="Times New Roman" w:hAnsi="Times New Roman"/>
          <w:b/>
          <w:lang w:val="sq-AL"/>
        </w:rPr>
        <w:t>.</w:t>
      </w:r>
      <w:r w:rsidRPr="00486F6E">
        <w:rPr>
          <w:rFonts w:ascii="Times New Roman" w:hAnsi="Times New Roman"/>
          <w:lang w:val="sq-AL"/>
        </w:rPr>
        <w:t xml:space="preserve">  </w:t>
      </w:r>
      <w:r w:rsidRPr="00486F6E">
        <w:rPr>
          <w:rFonts w:ascii="Times New Roman" w:hAnsi="Times New Roman"/>
          <w:b/>
          <w:bCs/>
          <w:lang w:val="sq-AL"/>
        </w:rPr>
        <w:t xml:space="preserve">Kohëzgjatja e kontratës/marrëveshjes kuadër ose afati për zbatimin e saj: </w:t>
      </w:r>
      <w:r>
        <w:rPr>
          <w:rFonts w:ascii="Times New Roman" w:hAnsi="Times New Roman"/>
          <w:b/>
          <w:bCs/>
          <w:lang w:val="sq-AL"/>
        </w:rPr>
        <w:t xml:space="preserve">24 muaj </w:t>
      </w:r>
      <w:r w:rsidRPr="00A4572A">
        <w:rPr>
          <w:rFonts w:ascii="Times New Roman" w:hAnsi="Times New Roman"/>
          <w:sz w:val="24"/>
          <w:szCs w:val="24"/>
          <w:lang w:val="sq-AL"/>
        </w:rPr>
        <w:t>duke filluar nga data e nënshkrimit te Marrveshjes kuadër.</w:t>
      </w:r>
    </w:p>
    <w:p w:rsidR="00CB743E" w:rsidRPr="00EB20AB" w:rsidRDefault="00CB743E" w:rsidP="00CB743E">
      <w:pPr>
        <w:autoSpaceDE w:val="0"/>
        <w:autoSpaceDN w:val="0"/>
        <w:adjustRightInd w:val="0"/>
        <w:spacing w:after="0"/>
        <w:rPr>
          <w:rFonts w:ascii="Times New Roman" w:hAnsi="Times New Roman"/>
          <w:b/>
          <w:lang w:val="sq-AL"/>
        </w:rPr>
      </w:pPr>
      <w:r w:rsidRPr="00EB20AB">
        <w:rPr>
          <w:rFonts w:ascii="Times New Roman" w:hAnsi="Times New Roman"/>
          <w:b/>
          <w:lang w:val="sq-AL"/>
        </w:rPr>
        <w:t>8.</w:t>
      </w:r>
      <w:r w:rsidRPr="00EB20AB">
        <w:rPr>
          <w:rFonts w:ascii="Times New Roman" w:hAnsi="Times New Roman"/>
          <w:b/>
          <w:bCs/>
          <w:lang w:val="sq-AL"/>
        </w:rPr>
        <w:t xml:space="preserve"> Afati i fundit për paraqitjen dhe hapjen e ofertave:</w:t>
      </w:r>
      <w:r w:rsidRPr="00EB20AB">
        <w:rPr>
          <w:rFonts w:ascii="Times New Roman" w:hAnsi="Times New Roman"/>
          <w:b/>
          <w:lang w:val="sq-AL"/>
        </w:rPr>
        <w:t xml:space="preserve"> 0</w:t>
      </w:r>
      <w:r w:rsidR="001C0BE0">
        <w:rPr>
          <w:rFonts w:ascii="Times New Roman" w:hAnsi="Times New Roman"/>
          <w:b/>
          <w:lang w:val="sq-AL"/>
        </w:rPr>
        <w:t>1</w:t>
      </w:r>
      <w:r w:rsidRPr="00EB20AB">
        <w:rPr>
          <w:rFonts w:ascii="Times New Roman" w:hAnsi="Times New Roman"/>
          <w:b/>
          <w:lang w:val="sq-AL"/>
        </w:rPr>
        <w:t>.04.2025</w:t>
      </w:r>
      <w:r w:rsidRPr="00EB20AB">
        <w:rPr>
          <w:rFonts w:ascii="Times New Roman" w:hAnsi="Times New Roman"/>
          <w:lang w:val="sq-AL"/>
        </w:rPr>
        <w:t xml:space="preserve">  </w:t>
      </w:r>
      <w:r w:rsidRPr="00EB20AB">
        <w:rPr>
          <w:rFonts w:ascii="Times New Roman" w:hAnsi="Times New Roman"/>
          <w:b/>
          <w:lang w:val="sq-AL"/>
        </w:rPr>
        <w:t>Ora: 11:00</w:t>
      </w:r>
    </w:p>
    <w:p w:rsidR="00CB743E" w:rsidRPr="00DD698D" w:rsidRDefault="00CB743E" w:rsidP="00CB743E">
      <w:pPr>
        <w:rPr>
          <w:rFonts w:ascii="Times New Roman" w:hAnsi="Times New Roman"/>
          <w:b/>
          <w:lang w:val="sq-AL"/>
        </w:rPr>
      </w:pPr>
      <w:r w:rsidRPr="00DD698D">
        <w:rPr>
          <w:rFonts w:ascii="Times New Roman" w:hAnsi="Times New Roman"/>
          <w:b/>
          <w:lang w:val="sq-AL"/>
        </w:rPr>
        <w:t>9. Procedurë e Rishpallur:</w:t>
      </w:r>
    </w:p>
    <w:tbl>
      <w:tblPr>
        <w:tblW w:w="5000" w:type="pct"/>
        <w:jc w:val="center"/>
        <w:tblLook w:val="01E0" w:firstRow="1" w:lastRow="1" w:firstColumn="1" w:lastColumn="1" w:noHBand="0" w:noVBand="0"/>
      </w:tblPr>
      <w:tblGrid>
        <w:gridCol w:w="3200"/>
        <w:gridCol w:w="1018"/>
        <w:gridCol w:w="3315"/>
        <w:gridCol w:w="1017"/>
      </w:tblGrid>
      <w:tr w:rsidR="00CB743E" w:rsidRPr="00DD698D" w:rsidTr="006454BB">
        <w:trPr>
          <w:jc w:val="center"/>
        </w:trPr>
        <w:tc>
          <w:tcPr>
            <w:tcW w:w="1871" w:type="pct"/>
            <w:vAlign w:val="center"/>
          </w:tcPr>
          <w:p w:rsidR="00CB743E" w:rsidRPr="00DD698D" w:rsidRDefault="00CB743E" w:rsidP="006454BB">
            <w:pPr>
              <w:autoSpaceDE w:val="0"/>
              <w:autoSpaceDN w:val="0"/>
              <w:adjustRightInd w:val="0"/>
              <w:spacing w:after="80"/>
              <w:jc w:val="center"/>
              <w:rPr>
                <w:rFonts w:ascii="Times New Roman" w:hAnsi="Times New Roman"/>
                <w:b/>
                <w:bCs/>
                <w:lang w:val="sq-AL"/>
              </w:rPr>
            </w:pPr>
            <w:r w:rsidRPr="00DD698D">
              <w:rPr>
                <w:rFonts w:ascii="Times New Roman" w:hAnsi="Times New Roman"/>
                <w:b/>
                <w:bCs/>
                <w:lang w:val="sq-AL"/>
              </w:rPr>
              <w:t>Po</w:t>
            </w:r>
          </w:p>
        </w:tc>
        <w:tc>
          <w:tcPr>
            <w:tcW w:w="595" w:type="pct"/>
            <w:vAlign w:val="center"/>
          </w:tcPr>
          <w:p w:rsidR="00CB743E" w:rsidRPr="00DD698D" w:rsidRDefault="00CB743E" w:rsidP="006454BB">
            <w:pPr>
              <w:autoSpaceDE w:val="0"/>
              <w:autoSpaceDN w:val="0"/>
              <w:adjustRightInd w:val="0"/>
              <w:spacing w:after="80"/>
              <w:jc w:val="center"/>
              <w:rPr>
                <w:rFonts w:ascii="Times New Roman" w:hAnsi="Times New Roman"/>
                <w:lang w:val="sq-AL"/>
              </w:rPr>
            </w:pPr>
            <w:r w:rsidRPr="00DD698D">
              <w:rPr>
                <w:rFonts w:ascii="Times New Roman" w:hAnsi="Times New Roman"/>
                <w:b/>
                <w:lang w:val="sq-AL"/>
              </w:rPr>
              <w:sym w:font="Times New Roman" w:char="F064"/>
            </w:r>
          </w:p>
        </w:tc>
        <w:tc>
          <w:tcPr>
            <w:tcW w:w="1938" w:type="pct"/>
            <w:vAlign w:val="center"/>
          </w:tcPr>
          <w:p w:rsidR="00CB743E" w:rsidRPr="00DD698D" w:rsidRDefault="00CB743E" w:rsidP="006454BB">
            <w:pPr>
              <w:autoSpaceDE w:val="0"/>
              <w:autoSpaceDN w:val="0"/>
              <w:adjustRightInd w:val="0"/>
              <w:spacing w:after="80"/>
              <w:jc w:val="center"/>
              <w:rPr>
                <w:rFonts w:ascii="Times New Roman" w:hAnsi="Times New Roman"/>
                <w:b/>
                <w:bCs/>
                <w:lang w:val="sq-AL"/>
              </w:rPr>
            </w:pPr>
            <w:r w:rsidRPr="00DD698D">
              <w:rPr>
                <w:rFonts w:ascii="Times New Roman" w:hAnsi="Times New Roman"/>
                <w:b/>
                <w:bCs/>
                <w:lang w:val="sq-AL"/>
              </w:rPr>
              <w:t>Jo</w:t>
            </w:r>
          </w:p>
        </w:tc>
        <w:tc>
          <w:tcPr>
            <w:tcW w:w="595" w:type="pct"/>
            <w:vAlign w:val="center"/>
          </w:tcPr>
          <w:p w:rsidR="00CB743E" w:rsidRPr="00DD698D" w:rsidRDefault="00CB743E" w:rsidP="006454BB">
            <w:pPr>
              <w:autoSpaceDE w:val="0"/>
              <w:autoSpaceDN w:val="0"/>
              <w:adjustRightInd w:val="0"/>
              <w:spacing w:after="80"/>
              <w:jc w:val="center"/>
              <w:rPr>
                <w:rFonts w:ascii="Times New Roman" w:hAnsi="Times New Roman"/>
                <w:lang w:val="sq-AL"/>
              </w:rPr>
            </w:pPr>
            <w:r>
              <w:rPr>
                <w:rFonts w:ascii="Times New Roman" w:hAnsi="Times New Roman"/>
                <w:b/>
                <w:lang w:val="sq-AL"/>
              </w:rPr>
              <w:t>X</w:t>
            </w:r>
            <w:r w:rsidRPr="00DD698D">
              <w:rPr>
                <w:rFonts w:ascii="Times New Roman" w:hAnsi="Times New Roman"/>
                <w:b/>
                <w:lang w:val="sq-AL"/>
              </w:rPr>
              <w:sym w:font="Times New Roman" w:char="F064"/>
            </w:r>
          </w:p>
        </w:tc>
      </w:tr>
    </w:tbl>
    <w:p w:rsidR="00CB743E" w:rsidRPr="00DD698D" w:rsidRDefault="00CB743E" w:rsidP="00CB743E">
      <w:pPr>
        <w:rPr>
          <w:rFonts w:ascii="Times New Roman" w:hAnsi="Times New Roman"/>
          <w:b/>
          <w:lang w:val="sq-AL"/>
        </w:rPr>
      </w:pPr>
    </w:p>
    <w:p w:rsidR="00CB743E" w:rsidRPr="00DD698D" w:rsidRDefault="00CB743E" w:rsidP="00CB743E">
      <w:pPr>
        <w:rPr>
          <w:rFonts w:ascii="Times New Roman" w:hAnsi="Times New Roman"/>
          <w:lang w:val="sq-AL"/>
        </w:rPr>
      </w:pPr>
      <w:r w:rsidRPr="00DD698D">
        <w:rPr>
          <w:rFonts w:ascii="Times New Roman" w:hAnsi="Times New Roman"/>
          <w:lang w:val="sq-AL"/>
        </w:rPr>
        <w:t>Nëse është një procedurë e rishpallur, ju lutemi plotësoni të dhënat identifikuese të procedurës së anuluar:</w:t>
      </w:r>
    </w:p>
    <w:p w:rsidR="00CB743E" w:rsidRPr="00DD698D" w:rsidRDefault="00CB743E" w:rsidP="00CB743E">
      <w:pPr>
        <w:rPr>
          <w:rFonts w:ascii="Times New Roman" w:hAnsi="Times New Roman"/>
          <w:lang w:val="sq-AL"/>
        </w:rPr>
      </w:pPr>
      <w:r w:rsidRPr="00DD698D">
        <w:rPr>
          <w:rFonts w:ascii="Times New Roman" w:hAnsi="Times New Roman"/>
          <w:lang w:val="sq-AL"/>
        </w:rPr>
        <w:t>a) Numri i referencës në sistemin e prokurimit elektronik të procedurës së anuluar të prokurimit____________________________________________________________________</w:t>
      </w:r>
    </w:p>
    <w:p w:rsidR="00CB743E" w:rsidRPr="00DD698D" w:rsidRDefault="00CB743E" w:rsidP="00CB743E">
      <w:pPr>
        <w:rPr>
          <w:rFonts w:ascii="Times New Roman" w:hAnsi="Times New Roman"/>
          <w:lang w:val="sq-AL"/>
        </w:rPr>
      </w:pPr>
      <w:r w:rsidRPr="00DD698D">
        <w:rPr>
          <w:rFonts w:ascii="Times New Roman" w:hAnsi="Times New Roman"/>
          <w:lang w:val="sq-AL"/>
        </w:rPr>
        <w:t>b) Objekti i prokurimit të procedurës së anuluar të prokurimit ___________________________</w:t>
      </w:r>
    </w:p>
    <w:p w:rsidR="00CB743E" w:rsidRPr="00B45863" w:rsidRDefault="00CB743E" w:rsidP="00B45863">
      <w:pPr>
        <w:tabs>
          <w:tab w:val="left" w:pos="270"/>
        </w:tabs>
        <w:rPr>
          <w:rFonts w:ascii="Times New Roman" w:hAnsi="Times New Roman"/>
          <w:lang w:val="sq-AL"/>
        </w:rPr>
      </w:pPr>
      <w:r w:rsidRPr="00DD698D">
        <w:rPr>
          <w:rFonts w:ascii="Times New Roman" w:hAnsi="Times New Roman"/>
          <w:lang w:val="sq-AL"/>
        </w:rPr>
        <w:t>c) Fondi limit i procedurës së anuluar të prokurimit _____________________________(</w:t>
      </w:r>
      <w:r w:rsidRPr="00DD698D">
        <w:rPr>
          <w:rFonts w:ascii="Times New Roman" w:hAnsi="Times New Roman"/>
          <w:i/>
          <w:lang w:val="sq-AL"/>
        </w:rPr>
        <w:t>shuma</w:t>
      </w:r>
      <w:r w:rsidRPr="00DD698D">
        <w:rPr>
          <w:rFonts w:ascii="Times New Roman" w:hAnsi="Times New Roman"/>
          <w:lang w:val="sq-AL"/>
        </w:rPr>
        <w:t xml:space="preserve"> ,</w:t>
      </w:r>
      <w:r w:rsidRPr="00DD698D">
        <w:rPr>
          <w:rFonts w:ascii="Times New Roman" w:hAnsi="Times New Roman"/>
          <w:i/>
          <w:lang w:val="sq-AL"/>
        </w:rPr>
        <w:t xml:space="preserve"> monedha</w:t>
      </w:r>
      <w:r w:rsidRPr="00DD698D">
        <w:rPr>
          <w:rFonts w:ascii="Times New Roman" w:hAnsi="Times New Roman"/>
          <w:lang w:val="sq-AL"/>
        </w:rPr>
        <w:t>)</w:t>
      </w:r>
      <w:r w:rsidRPr="00486F6E">
        <w:rPr>
          <w:rFonts w:ascii="Times New Roman" w:hAnsi="Times New Roman"/>
          <w:lang w:val="sq-AL"/>
        </w:rPr>
        <w:t xml:space="preserve"> </w:t>
      </w:r>
    </w:p>
    <w:p w:rsidR="00E7384E" w:rsidRDefault="00E7384E" w:rsidP="00212012">
      <w:pPr>
        <w:spacing w:after="0"/>
        <w:jc w:val="center"/>
        <w:rPr>
          <w:rFonts w:ascii="Times New Roman" w:eastAsia="Times New Roman" w:hAnsi="Times New Roman" w:cs="Times New Roman"/>
          <w:b/>
          <w:sz w:val="24"/>
          <w:szCs w:val="24"/>
          <w:lang w:val="it-IT"/>
        </w:rPr>
      </w:pPr>
    </w:p>
    <w:p w:rsidR="00B15459" w:rsidRDefault="00D25769" w:rsidP="00003794">
      <w:pPr>
        <w:spacing w:after="0"/>
        <w:jc w:val="center"/>
        <w:rPr>
          <w:rFonts w:ascii="Times New Roman" w:eastAsia="Times New Roman" w:hAnsi="Times New Roman" w:cs="Times New Roman"/>
          <w:b/>
          <w:sz w:val="24"/>
          <w:szCs w:val="24"/>
          <w:lang w:val="it-IT"/>
        </w:rPr>
      </w:pPr>
      <w:r w:rsidRPr="008915DF">
        <w:rPr>
          <w:rFonts w:ascii="Times New Roman" w:eastAsia="Times New Roman" w:hAnsi="Times New Roman" w:cs="Times New Roman"/>
          <w:b/>
          <w:sz w:val="24"/>
          <w:szCs w:val="24"/>
          <w:lang w:val="it-IT"/>
        </w:rPr>
        <w:t>TITULLAR I AUTORITETIT KONTRAKTOR</w:t>
      </w:r>
    </w:p>
    <w:p w:rsidR="00B15459" w:rsidRDefault="00B15459" w:rsidP="00A07B78">
      <w:pPr>
        <w:spacing w:after="0"/>
        <w:rPr>
          <w:rFonts w:ascii="Times New Roman" w:eastAsia="Times New Roman" w:hAnsi="Times New Roman" w:cs="Times New Roman"/>
          <w:b/>
          <w:sz w:val="24"/>
          <w:szCs w:val="24"/>
          <w:lang w:val="it-IT"/>
        </w:rPr>
      </w:pPr>
    </w:p>
    <w:sectPr w:rsidR="00B15459" w:rsidSect="000A5A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2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BB4" w:rsidRDefault="00EE1BB4" w:rsidP="0073024A">
      <w:pPr>
        <w:spacing w:after="0" w:line="240" w:lineRule="auto"/>
      </w:pPr>
      <w:r>
        <w:separator/>
      </w:r>
    </w:p>
  </w:endnote>
  <w:endnote w:type="continuationSeparator" w:id="0">
    <w:p w:rsidR="00EE1BB4" w:rsidRDefault="00EE1BB4" w:rsidP="0073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1D" w:rsidRDefault="00FE3F1D">
    <w:pPr>
      <w:pStyle w:val="Fundiifaqe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49340"/>
      <w:docPartObj>
        <w:docPartGallery w:val="Page Numbers (Bottom of Page)"/>
        <w:docPartUnique/>
      </w:docPartObj>
    </w:sdtPr>
    <w:sdtEndPr>
      <w:rPr>
        <w:noProof/>
      </w:rPr>
    </w:sdtEndPr>
    <w:sdtContent>
      <w:p w:rsidR="00FE3F1D" w:rsidRDefault="00FE3F1D">
        <w:pPr>
          <w:pStyle w:val="Fundiifaqes"/>
          <w:jc w:val="right"/>
        </w:pPr>
        <w:r>
          <w:fldChar w:fldCharType="begin"/>
        </w:r>
        <w:r>
          <w:instrText xml:space="preserve"> PAGE   \* MERGEFORMAT </w:instrText>
        </w:r>
        <w:r>
          <w:fldChar w:fldCharType="separate"/>
        </w:r>
        <w:r w:rsidR="00EE1BB4">
          <w:rPr>
            <w:noProof/>
          </w:rPr>
          <w:t>1</w:t>
        </w:r>
        <w:r>
          <w:rPr>
            <w:noProof/>
          </w:rPr>
          <w:fldChar w:fldCharType="end"/>
        </w:r>
      </w:p>
    </w:sdtContent>
  </w:sdt>
  <w:p w:rsidR="00FE3F1D" w:rsidRDefault="00FE3F1D">
    <w:pPr>
      <w:pStyle w:val="Fundiifaqe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1D" w:rsidRDefault="00FE3F1D">
    <w:pPr>
      <w:pStyle w:val="Fundiifaqe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BB4" w:rsidRDefault="00EE1BB4" w:rsidP="0073024A">
      <w:pPr>
        <w:spacing w:after="0" w:line="240" w:lineRule="auto"/>
      </w:pPr>
      <w:r>
        <w:separator/>
      </w:r>
    </w:p>
  </w:footnote>
  <w:footnote w:type="continuationSeparator" w:id="0">
    <w:p w:rsidR="00EE1BB4" w:rsidRDefault="00EE1BB4" w:rsidP="00730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1D" w:rsidRDefault="00FE3F1D">
    <w:pPr>
      <w:pStyle w:val="Kokaefaqe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1D" w:rsidRDefault="00FE3F1D">
    <w:pPr>
      <w:pStyle w:val="Kokaefaqe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1D" w:rsidRDefault="00FE3F1D">
    <w:pPr>
      <w:pStyle w:val="Kokaefaqe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4069"/>
    <w:multiLevelType w:val="multilevel"/>
    <w:tmpl w:val="6902EB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D312B6"/>
    <w:multiLevelType w:val="hybridMultilevel"/>
    <w:tmpl w:val="ADDE91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325DF1"/>
    <w:multiLevelType w:val="hybridMultilevel"/>
    <w:tmpl w:val="802A54AC"/>
    <w:lvl w:ilvl="0" w:tplc="4C38900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8624E3B"/>
    <w:multiLevelType w:val="hybridMultilevel"/>
    <w:tmpl w:val="C41CFBE8"/>
    <w:lvl w:ilvl="0" w:tplc="AC2824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55762"/>
    <w:multiLevelType w:val="multilevel"/>
    <w:tmpl w:val="B7B645EA"/>
    <w:lvl w:ilvl="0">
      <w:start w:val="1"/>
      <w:numFmt w:val="lowerLetter"/>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CD636B"/>
    <w:multiLevelType w:val="multilevel"/>
    <w:tmpl w:val="9124B16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2A86D01"/>
    <w:multiLevelType w:val="hybridMultilevel"/>
    <w:tmpl w:val="E1FAD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B786D"/>
    <w:multiLevelType w:val="hybridMultilevel"/>
    <w:tmpl w:val="63ECDB4C"/>
    <w:lvl w:ilvl="0" w:tplc="FCC2533E">
      <w:start w:val="1"/>
      <w:numFmt w:val="bullet"/>
      <w:lvlText w:val=""/>
      <w:lvlJc w:val="left"/>
      <w:pPr>
        <w:ind w:left="81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CFD539F"/>
    <w:multiLevelType w:val="multilevel"/>
    <w:tmpl w:val="70A6F0E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0F7566"/>
    <w:multiLevelType w:val="hybridMultilevel"/>
    <w:tmpl w:val="4532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2668C"/>
    <w:multiLevelType w:val="hybridMultilevel"/>
    <w:tmpl w:val="3A9E0AA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D5B34"/>
    <w:multiLevelType w:val="hybridMultilevel"/>
    <w:tmpl w:val="865ACB0C"/>
    <w:lvl w:ilvl="0" w:tplc="21028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E0F14"/>
    <w:multiLevelType w:val="multilevel"/>
    <w:tmpl w:val="DC58C6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31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305266D"/>
    <w:multiLevelType w:val="hybridMultilevel"/>
    <w:tmpl w:val="D9EE37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3E65C1A"/>
    <w:multiLevelType w:val="hybridMultilevel"/>
    <w:tmpl w:val="343094D6"/>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5FE306E"/>
    <w:multiLevelType w:val="multilevel"/>
    <w:tmpl w:val="741A65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7F7C1E"/>
    <w:multiLevelType w:val="hybridMultilevel"/>
    <w:tmpl w:val="BDD069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A779C4"/>
    <w:multiLevelType w:val="hybridMultilevel"/>
    <w:tmpl w:val="4532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AA6535"/>
    <w:multiLevelType w:val="multilevel"/>
    <w:tmpl w:val="32AA6535"/>
    <w:lvl w:ilvl="0">
      <w:start w:val="1"/>
      <w:numFmt w:val="upperRoman"/>
      <w:lvlText w:val="%1"/>
      <w:lvlJc w:val="left"/>
      <w:pPr>
        <w:tabs>
          <w:tab w:val="left" w:pos="360"/>
        </w:tabs>
        <w:ind w:left="360" w:hanging="360"/>
      </w:pPr>
      <w:rPr>
        <w:rFonts w:hint="default"/>
      </w:rPr>
    </w:lvl>
    <w:lvl w:ilvl="1">
      <w:start w:val="1"/>
      <w:numFmt w:val="decimal"/>
      <w:pStyle w:val="SLparagraph"/>
      <w:lvlText w:val="%1.%2"/>
      <w:lvlJc w:val="left"/>
      <w:pPr>
        <w:tabs>
          <w:tab w:val="left" w:pos="360"/>
        </w:tabs>
        <w:ind w:left="360" w:hanging="360"/>
      </w:pPr>
      <w:rPr>
        <w:rFonts w:ascii="Times New Roman" w:hAnsi="Times New Roman" w:cs="Times New Roman"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33656D36"/>
    <w:multiLevelType w:val="hybridMultilevel"/>
    <w:tmpl w:val="5134B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9165E3"/>
    <w:multiLevelType w:val="hybridMultilevel"/>
    <w:tmpl w:val="4532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450A3A"/>
    <w:multiLevelType w:val="hybridMultilevel"/>
    <w:tmpl w:val="4B545730"/>
    <w:lvl w:ilvl="0" w:tplc="041C000F">
      <w:start w:val="7"/>
      <w:numFmt w:val="decimal"/>
      <w:lvlText w:val="%1."/>
      <w:lvlJc w:val="left"/>
      <w:pPr>
        <w:ind w:left="360" w:hanging="360"/>
      </w:pPr>
      <w:rPr>
        <w:rFonts w:cs="Times New Roman" w:hint="default"/>
        <w:i w:val="0"/>
      </w:r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nsid w:val="3BE049EE"/>
    <w:multiLevelType w:val="hybridMultilevel"/>
    <w:tmpl w:val="C70A4E7A"/>
    <w:lvl w:ilvl="0" w:tplc="FCC2533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FFA2DC2"/>
    <w:multiLevelType w:val="hybridMultilevel"/>
    <w:tmpl w:val="CF4E69E2"/>
    <w:lvl w:ilvl="0" w:tplc="8D1A8934">
      <w:start w:val="1"/>
      <w:numFmt w:val="bullet"/>
      <w:lvlText w:val=""/>
      <w:lvlJc w:val="left"/>
      <w:pPr>
        <w:ind w:left="1080" w:hanging="360"/>
      </w:pPr>
      <w:rPr>
        <w:rFonts w:ascii="Symbol" w:hAnsi="Symbol"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C040DF"/>
    <w:multiLevelType w:val="hybridMultilevel"/>
    <w:tmpl w:val="EC9EF970"/>
    <w:lvl w:ilvl="0" w:tplc="2B26CFBC">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CC2B44"/>
    <w:multiLevelType w:val="hybridMultilevel"/>
    <w:tmpl w:val="1F56715C"/>
    <w:lvl w:ilvl="0" w:tplc="61E4EBCA">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4B6F2A0B"/>
    <w:multiLevelType w:val="hybridMultilevel"/>
    <w:tmpl w:val="342CD5C2"/>
    <w:lvl w:ilvl="0" w:tplc="FCC2533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02D0C60"/>
    <w:multiLevelType w:val="hybridMultilevel"/>
    <w:tmpl w:val="4532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6A6070"/>
    <w:multiLevelType w:val="hybridMultilevel"/>
    <w:tmpl w:val="8E189BD6"/>
    <w:lvl w:ilvl="0" w:tplc="CEB0DD2C">
      <w:start w:val="2"/>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9">
    <w:nsid w:val="59AA0687"/>
    <w:multiLevelType w:val="hybridMultilevel"/>
    <w:tmpl w:val="BE60E2B8"/>
    <w:lvl w:ilvl="0" w:tplc="E94A461A">
      <w:start w:val="3"/>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BD1527"/>
    <w:multiLevelType w:val="hybridMultilevel"/>
    <w:tmpl w:val="AFD639F0"/>
    <w:lvl w:ilvl="0" w:tplc="FCC2533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4611B72"/>
    <w:multiLevelType w:val="hybridMultilevel"/>
    <w:tmpl w:val="438A9082"/>
    <w:lvl w:ilvl="0" w:tplc="4C3890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A90D13"/>
    <w:multiLevelType w:val="hybridMultilevel"/>
    <w:tmpl w:val="DB98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323130"/>
    <w:multiLevelType w:val="multilevel"/>
    <w:tmpl w:val="97C4A5B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08E3CBC"/>
    <w:multiLevelType w:val="hybridMultilevel"/>
    <w:tmpl w:val="4532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BB0BC0"/>
    <w:multiLevelType w:val="hybridMultilevel"/>
    <w:tmpl w:val="A5E8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E96147"/>
    <w:multiLevelType w:val="hybridMultilevel"/>
    <w:tmpl w:val="B34AC5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0D65D8"/>
    <w:multiLevelType w:val="hybridMultilevel"/>
    <w:tmpl w:val="7C6C9CC2"/>
    <w:lvl w:ilvl="0" w:tplc="34C60FD0">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7C885069"/>
    <w:multiLevelType w:val="hybridMultilevel"/>
    <w:tmpl w:val="4532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E35D72"/>
    <w:multiLevelType w:val="multilevel"/>
    <w:tmpl w:val="332CA17A"/>
    <w:lvl w:ilvl="0">
      <w:start w:val="2"/>
      <w:numFmt w:val="decimal"/>
      <w:lvlText w:val="%1"/>
      <w:lvlJc w:val="left"/>
      <w:pPr>
        <w:ind w:left="480" w:hanging="480"/>
      </w:pPr>
      <w:rPr>
        <w:rFonts w:eastAsia="Times New Roman" w:hint="default"/>
        <w:color w:val="auto"/>
      </w:rPr>
    </w:lvl>
    <w:lvl w:ilvl="1">
      <w:start w:val="3"/>
      <w:numFmt w:val="decimal"/>
      <w:lvlText w:val="%1.%2"/>
      <w:lvlJc w:val="left"/>
      <w:pPr>
        <w:ind w:left="480" w:hanging="480"/>
      </w:pPr>
      <w:rPr>
        <w:rFonts w:eastAsia="Times New Roman" w:hint="default"/>
        <w:color w:val="auto"/>
      </w:rPr>
    </w:lvl>
    <w:lvl w:ilvl="2">
      <w:start w:val="4"/>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40">
    <w:nsid w:val="7DDE7A9B"/>
    <w:multiLevelType w:val="hybridMultilevel"/>
    <w:tmpl w:val="F0BC0E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6"/>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9"/>
  </w:num>
  <w:num w:numId="7">
    <w:abstractNumId w:val="11"/>
  </w:num>
  <w:num w:numId="8">
    <w:abstractNumId w:val="19"/>
  </w:num>
  <w:num w:numId="9">
    <w:abstractNumId w:val="17"/>
  </w:num>
  <w:num w:numId="10">
    <w:abstractNumId w:val="38"/>
  </w:num>
  <w:num w:numId="11">
    <w:abstractNumId w:val="40"/>
  </w:num>
  <w:num w:numId="12">
    <w:abstractNumId w:val="27"/>
  </w:num>
  <w:num w:numId="13">
    <w:abstractNumId w:val="20"/>
  </w:num>
  <w:num w:numId="14">
    <w:abstractNumId w:val="34"/>
  </w:num>
  <w:num w:numId="15">
    <w:abstractNumId w:val="5"/>
  </w:num>
  <w:num w:numId="16">
    <w:abstractNumId w:val="4"/>
  </w:num>
  <w:num w:numId="17">
    <w:abstractNumId w:val="39"/>
  </w:num>
  <w:num w:numId="18">
    <w:abstractNumId w:val="8"/>
  </w:num>
  <w:num w:numId="19">
    <w:abstractNumId w:val="33"/>
  </w:num>
  <w:num w:numId="20">
    <w:abstractNumId w:val="10"/>
  </w:num>
  <w:num w:numId="21">
    <w:abstractNumId w:val="23"/>
  </w:num>
  <w:num w:numId="22">
    <w:abstractNumId w:val="36"/>
  </w:num>
  <w:num w:numId="23">
    <w:abstractNumId w:val="16"/>
  </w:num>
  <w:num w:numId="24">
    <w:abstractNumId w:val="29"/>
  </w:num>
  <w:num w:numId="25">
    <w:abstractNumId w:val="0"/>
  </w:num>
  <w:num w:numId="26">
    <w:abstractNumId w:val="15"/>
  </w:num>
  <w:num w:numId="27">
    <w:abstractNumId w:val="2"/>
  </w:num>
  <w:num w:numId="28">
    <w:abstractNumId w:val="1"/>
  </w:num>
  <w:num w:numId="29">
    <w:abstractNumId w:val="7"/>
  </w:num>
  <w:num w:numId="30">
    <w:abstractNumId w:val="14"/>
  </w:num>
  <w:num w:numId="31">
    <w:abstractNumId w:val="30"/>
  </w:num>
  <w:num w:numId="32">
    <w:abstractNumId w:val="22"/>
  </w:num>
  <w:num w:numId="33">
    <w:abstractNumId w:val="26"/>
  </w:num>
  <w:num w:numId="34">
    <w:abstractNumId w:val="31"/>
  </w:num>
  <w:num w:numId="35">
    <w:abstractNumId w:val="32"/>
  </w:num>
  <w:num w:numId="36">
    <w:abstractNumId w:val="12"/>
  </w:num>
  <w:num w:numId="37">
    <w:abstractNumId w:val="35"/>
  </w:num>
  <w:num w:numId="38">
    <w:abstractNumId w:val="21"/>
  </w:num>
  <w:num w:numId="39">
    <w:abstractNumId w:val="24"/>
  </w:num>
  <w:num w:numId="40">
    <w:abstractNumId w:val="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EE"/>
    <w:rsid w:val="00002ECE"/>
    <w:rsid w:val="00003794"/>
    <w:rsid w:val="00006501"/>
    <w:rsid w:val="00007517"/>
    <w:rsid w:val="00023F5C"/>
    <w:rsid w:val="0003626A"/>
    <w:rsid w:val="00040F63"/>
    <w:rsid w:val="0004238B"/>
    <w:rsid w:val="0004661E"/>
    <w:rsid w:val="00055332"/>
    <w:rsid w:val="00095069"/>
    <w:rsid w:val="000A3A9C"/>
    <w:rsid w:val="000A5A3C"/>
    <w:rsid w:val="000B0FAB"/>
    <w:rsid w:val="000B598C"/>
    <w:rsid w:val="000C430B"/>
    <w:rsid w:val="000C6D70"/>
    <w:rsid w:val="000D3A6D"/>
    <w:rsid w:val="000D538F"/>
    <w:rsid w:val="00101D02"/>
    <w:rsid w:val="00106C88"/>
    <w:rsid w:val="0011379C"/>
    <w:rsid w:val="00124DA9"/>
    <w:rsid w:val="00130BCC"/>
    <w:rsid w:val="0014156A"/>
    <w:rsid w:val="001420DB"/>
    <w:rsid w:val="00146D0A"/>
    <w:rsid w:val="00152F58"/>
    <w:rsid w:val="001604CF"/>
    <w:rsid w:val="0016303B"/>
    <w:rsid w:val="00174F75"/>
    <w:rsid w:val="001774C1"/>
    <w:rsid w:val="00193476"/>
    <w:rsid w:val="001A06C8"/>
    <w:rsid w:val="001A28C1"/>
    <w:rsid w:val="001B4536"/>
    <w:rsid w:val="001C0BE0"/>
    <w:rsid w:val="001C64B1"/>
    <w:rsid w:val="001D31B9"/>
    <w:rsid w:val="001E0135"/>
    <w:rsid w:val="001E2A15"/>
    <w:rsid w:val="001E49C9"/>
    <w:rsid w:val="001F0DE6"/>
    <w:rsid w:val="001F249C"/>
    <w:rsid w:val="00212012"/>
    <w:rsid w:val="00235A11"/>
    <w:rsid w:val="00240D40"/>
    <w:rsid w:val="00241CB7"/>
    <w:rsid w:val="00250A0B"/>
    <w:rsid w:val="00251FA9"/>
    <w:rsid w:val="00262EC9"/>
    <w:rsid w:val="0026392B"/>
    <w:rsid w:val="002672E5"/>
    <w:rsid w:val="002720D4"/>
    <w:rsid w:val="00282CF7"/>
    <w:rsid w:val="00285B8F"/>
    <w:rsid w:val="002917F2"/>
    <w:rsid w:val="002925BD"/>
    <w:rsid w:val="00294C55"/>
    <w:rsid w:val="002C0140"/>
    <w:rsid w:val="002C65C7"/>
    <w:rsid w:val="002C787F"/>
    <w:rsid w:val="002C7F95"/>
    <w:rsid w:val="002D4DE6"/>
    <w:rsid w:val="002E22E4"/>
    <w:rsid w:val="002E3144"/>
    <w:rsid w:val="002E4BD1"/>
    <w:rsid w:val="00304E2A"/>
    <w:rsid w:val="00312512"/>
    <w:rsid w:val="003220BF"/>
    <w:rsid w:val="003230EA"/>
    <w:rsid w:val="0033467A"/>
    <w:rsid w:val="0034109A"/>
    <w:rsid w:val="0034276D"/>
    <w:rsid w:val="00345372"/>
    <w:rsid w:val="00347159"/>
    <w:rsid w:val="00350ABC"/>
    <w:rsid w:val="00352280"/>
    <w:rsid w:val="00352723"/>
    <w:rsid w:val="00352FF4"/>
    <w:rsid w:val="00356FC6"/>
    <w:rsid w:val="00360F7B"/>
    <w:rsid w:val="00364274"/>
    <w:rsid w:val="0038158D"/>
    <w:rsid w:val="00387DB1"/>
    <w:rsid w:val="00392356"/>
    <w:rsid w:val="003966D7"/>
    <w:rsid w:val="003B59C0"/>
    <w:rsid w:val="003B5EA3"/>
    <w:rsid w:val="003C5468"/>
    <w:rsid w:val="003D131A"/>
    <w:rsid w:val="003D4C40"/>
    <w:rsid w:val="003F6AFE"/>
    <w:rsid w:val="00401A6F"/>
    <w:rsid w:val="00402B3F"/>
    <w:rsid w:val="00412D4A"/>
    <w:rsid w:val="0041568F"/>
    <w:rsid w:val="00446A16"/>
    <w:rsid w:val="00446EB6"/>
    <w:rsid w:val="00451F35"/>
    <w:rsid w:val="004601EE"/>
    <w:rsid w:val="0046290C"/>
    <w:rsid w:val="00465C87"/>
    <w:rsid w:val="004665ED"/>
    <w:rsid w:val="004761EF"/>
    <w:rsid w:val="00485904"/>
    <w:rsid w:val="004A08D1"/>
    <w:rsid w:val="004C0111"/>
    <w:rsid w:val="004C759E"/>
    <w:rsid w:val="004F2C94"/>
    <w:rsid w:val="00507D19"/>
    <w:rsid w:val="00511388"/>
    <w:rsid w:val="005120BF"/>
    <w:rsid w:val="00516899"/>
    <w:rsid w:val="0052509B"/>
    <w:rsid w:val="005452BB"/>
    <w:rsid w:val="00547270"/>
    <w:rsid w:val="00567EC5"/>
    <w:rsid w:val="0059095E"/>
    <w:rsid w:val="00593703"/>
    <w:rsid w:val="00594FBE"/>
    <w:rsid w:val="005A0017"/>
    <w:rsid w:val="005A75C0"/>
    <w:rsid w:val="005A7D89"/>
    <w:rsid w:val="005A7EF0"/>
    <w:rsid w:val="005C0FD1"/>
    <w:rsid w:val="005C7FF0"/>
    <w:rsid w:val="005D4E69"/>
    <w:rsid w:val="005E5295"/>
    <w:rsid w:val="00611202"/>
    <w:rsid w:val="00614841"/>
    <w:rsid w:val="00621F1B"/>
    <w:rsid w:val="0062418B"/>
    <w:rsid w:val="0062522A"/>
    <w:rsid w:val="00635FC6"/>
    <w:rsid w:val="00651D15"/>
    <w:rsid w:val="00660175"/>
    <w:rsid w:val="006660D0"/>
    <w:rsid w:val="006704FB"/>
    <w:rsid w:val="006745C1"/>
    <w:rsid w:val="0067712A"/>
    <w:rsid w:val="00685B60"/>
    <w:rsid w:val="006A48E6"/>
    <w:rsid w:val="006B0ACC"/>
    <w:rsid w:val="006B238F"/>
    <w:rsid w:val="006B4E26"/>
    <w:rsid w:val="006B592C"/>
    <w:rsid w:val="006C38D3"/>
    <w:rsid w:val="006C5DEE"/>
    <w:rsid w:val="006D072A"/>
    <w:rsid w:val="006D345E"/>
    <w:rsid w:val="006D58DC"/>
    <w:rsid w:val="006E357F"/>
    <w:rsid w:val="006E6D85"/>
    <w:rsid w:val="006F0EDC"/>
    <w:rsid w:val="006F36A4"/>
    <w:rsid w:val="007075BD"/>
    <w:rsid w:val="00725F24"/>
    <w:rsid w:val="0073024A"/>
    <w:rsid w:val="00730FA6"/>
    <w:rsid w:val="00733279"/>
    <w:rsid w:val="00745058"/>
    <w:rsid w:val="00750055"/>
    <w:rsid w:val="007810C5"/>
    <w:rsid w:val="00781A10"/>
    <w:rsid w:val="007A5B1B"/>
    <w:rsid w:val="007B3544"/>
    <w:rsid w:val="007D60DF"/>
    <w:rsid w:val="007D7976"/>
    <w:rsid w:val="007E40BB"/>
    <w:rsid w:val="00800886"/>
    <w:rsid w:val="00802D67"/>
    <w:rsid w:val="00805877"/>
    <w:rsid w:val="00816A01"/>
    <w:rsid w:val="008205E9"/>
    <w:rsid w:val="0083223C"/>
    <w:rsid w:val="00836C75"/>
    <w:rsid w:val="00837CF1"/>
    <w:rsid w:val="00846F25"/>
    <w:rsid w:val="00850121"/>
    <w:rsid w:val="00851351"/>
    <w:rsid w:val="00857ABD"/>
    <w:rsid w:val="008710B6"/>
    <w:rsid w:val="008743DB"/>
    <w:rsid w:val="00882D13"/>
    <w:rsid w:val="008915DF"/>
    <w:rsid w:val="00893D48"/>
    <w:rsid w:val="008968A9"/>
    <w:rsid w:val="00897ED6"/>
    <w:rsid w:val="008A095E"/>
    <w:rsid w:val="008A12D1"/>
    <w:rsid w:val="008A2A29"/>
    <w:rsid w:val="008A3446"/>
    <w:rsid w:val="008B48F9"/>
    <w:rsid w:val="008C6AE4"/>
    <w:rsid w:val="008D489D"/>
    <w:rsid w:val="008D5256"/>
    <w:rsid w:val="008D588B"/>
    <w:rsid w:val="008D618B"/>
    <w:rsid w:val="008E260C"/>
    <w:rsid w:val="0090268F"/>
    <w:rsid w:val="009041A0"/>
    <w:rsid w:val="00925CE0"/>
    <w:rsid w:val="00935584"/>
    <w:rsid w:val="009361FC"/>
    <w:rsid w:val="0093703F"/>
    <w:rsid w:val="00944A3F"/>
    <w:rsid w:val="00945A5D"/>
    <w:rsid w:val="00951082"/>
    <w:rsid w:val="00951F95"/>
    <w:rsid w:val="00964DE9"/>
    <w:rsid w:val="00974F37"/>
    <w:rsid w:val="009761EE"/>
    <w:rsid w:val="00977A22"/>
    <w:rsid w:val="00983D66"/>
    <w:rsid w:val="00986DC6"/>
    <w:rsid w:val="009903A4"/>
    <w:rsid w:val="009B50AA"/>
    <w:rsid w:val="009B6AD4"/>
    <w:rsid w:val="009E04D9"/>
    <w:rsid w:val="009E4B51"/>
    <w:rsid w:val="009E7D93"/>
    <w:rsid w:val="00A0435B"/>
    <w:rsid w:val="00A07B78"/>
    <w:rsid w:val="00A13905"/>
    <w:rsid w:val="00A22B39"/>
    <w:rsid w:val="00A36BDC"/>
    <w:rsid w:val="00A375BA"/>
    <w:rsid w:val="00A43442"/>
    <w:rsid w:val="00A603A3"/>
    <w:rsid w:val="00A75D7C"/>
    <w:rsid w:val="00A84060"/>
    <w:rsid w:val="00A92712"/>
    <w:rsid w:val="00AA6327"/>
    <w:rsid w:val="00AC4DB3"/>
    <w:rsid w:val="00AC7086"/>
    <w:rsid w:val="00AC74CC"/>
    <w:rsid w:val="00AC7FC7"/>
    <w:rsid w:val="00AD226D"/>
    <w:rsid w:val="00AF4D5D"/>
    <w:rsid w:val="00B063D4"/>
    <w:rsid w:val="00B1079D"/>
    <w:rsid w:val="00B10D0C"/>
    <w:rsid w:val="00B1235D"/>
    <w:rsid w:val="00B15459"/>
    <w:rsid w:val="00B1552C"/>
    <w:rsid w:val="00B279BB"/>
    <w:rsid w:val="00B322C9"/>
    <w:rsid w:val="00B33D59"/>
    <w:rsid w:val="00B42E94"/>
    <w:rsid w:val="00B45863"/>
    <w:rsid w:val="00B512BD"/>
    <w:rsid w:val="00B5361D"/>
    <w:rsid w:val="00B62995"/>
    <w:rsid w:val="00B70805"/>
    <w:rsid w:val="00B70B41"/>
    <w:rsid w:val="00B84F77"/>
    <w:rsid w:val="00B91F2D"/>
    <w:rsid w:val="00B92251"/>
    <w:rsid w:val="00BA075E"/>
    <w:rsid w:val="00BA2D98"/>
    <w:rsid w:val="00BA57EF"/>
    <w:rsid w:val="00BC303B"/>
    <w:rsid w:val="00BC494D"/>
    <w:rsid w:val="00BC6BCC"/>
    <w:rsid w:val="00BD5314"/>
    <w:rsid w:val="00BE498D"/>
    <w:rsid w:val="00BF1356"/>
    <w:rsid w:val="00C075D7"/>
    <w:rsid w:val="00C203E0"/>
    <w:rsid w:val="00C21124"/>
    <w:rsid w:val="00C35FF4"/>
    <w:rsid w:val="00C65BE4"/>
    <w:rsid w:val="00C72AC3"/>
    <w:rsid w:val="00C87820"/>
    <w:rsid w:val="00CA4E5C"/>
    <w:rsid w:val="00CA5AF5"/>
    <w:rsid w:val="00CA711F"/>
    <w:rsid w:val="00CB2011"/>
    <w:rsid w:val="00CB743E"/>
    <w:rsid w:val="00CB7F57"/>
    <w:rsid w:val="00CD005C"/>
    <w:rsid w:val="00CD393A"/>
    <w:rsid w:val="00CD4956"/>
    <w:rsid w:val="00CD4FF9"/>
    <w:rsid w:val="00CF6B69"/>
    <w:rsid w:val="00D05BA4"/>
    <w:rsid w:val="00D11867"/>
    <w:rsid w:val="00D2351E"/>
    <w:rsid w:val="00D25769"/>
    <w:rsid w:val="00D36974"/>
    <w:rsid w:val="00D6038A"/>
    <w:rsid w:val="00D653E9"/>
    <w:rsid w:val="00D66B70"/>
    <w:rsid w:val="00D80CF6"/>
    <w:rsid w:val="00D82BD4"/>
    <w:rsid w:val="00D834CB"/>
    <w:rsid w:val="00D8363A"/>
    <w:rsid w:val="00D86F00"/>
    <w:rsid w:val="00D93101"/>
    <w:rsid w:val="00DA4168"/>
    <w:rsid w:val="00DB00C5"/>
    <w:rsid w:val="00DB0C98"/>
    <w:rsid w:val="00DB69C8"/>
    <w:rsid w:val="00DC5358"/>
    <w:rsid w:val="00DD0C4C"/>
    <w:rsid w:val="00DD5822"/>
    <w:rsid w:val="00DE1DD9"/>
    <w:rsid w:val="00DE2713"/>
    <w:rsid w:val="00E02487"/>
    <w:rsid w:val="00E12AE8"/>
    <w:rsid w:val="00E16BFD"/>
    <w:rsid w:val="00E17114"/>
    <w:rsid w:val="00E178B9"/>
    <w:rsid w:val="00E2405F"/>
    <w:rsid w:val="00E26F5E"/>
    <w:rsid w:val="00E36C4E"/>
    <w:rsid w:val="00E417C0"/>
    <w:rsid w:val="00E43B53"/>
    <w:rsid w:val="00E44594"/>
    <w:rsid w:val="00E4790E"/>
    <w:rsid w:val="00E53E88"/>
    <w:rsid w:val="00E61075"/>
    <w:rsid w:val="00E63177"/>
    <w:rsid w:val="00E635E1"/>
    <w:rsid w:val="00E7384E"/>
    <w:rsid w:val="00E80A9E"/>
    <w:rsid w:val="00E8371B"/>
    <w:rsid w:val="00E84BBB"/>
    <w:rsid w:val="00E8773E"/>
    <w:rsid w:val="00E97739"/>
    <w:rsid w:val="00EA1C7B"/>
    <w:rsid w:val="00EA2EB9"/>
    <w:rsid w:val="00EA7C23"/>
    <w:rsid w:val="00EB20AB"/>
    <w:rsid w:val="00EC1C71"/>
    <w:rsid w:val="00ED668F"/>
    <w:rsid w:val="00EE1BB4"/>
    <w:rsid w:val="00EF27B2"/>
    <w:rsid w:val="00EF2BD6"/>
    <w:rsid w:val="00EF7DD9"/>
    <w:rsid w:val="00F16AB3"/>
    <w:rsid w:val="00F20A2D"/>
    <w:rsid w:val="00F30254"/>
    <w:rsid w:val="00F35B23"/>
    <w:rsid w:val="00F35B3E"/>
    <w:rsid w:val="00F406C3"/>
    <w:rsid w:val="00F51244"/>
    <w:rsid w:val="00F673DD"/>
    <w:rsid w:val="00F720D0"/>
    <w:rsid w:val="00F75206"/>
    <w:rsid w:val="00F769EE"/>
    <w:rsid w:val="00F818D4"/>
    <w:rsid w:val="00F82246"/>
    <w:rsid w:val="00F91289"/>
    <w:rsid w:val="00F94D98"/>
    <w:rsid w:val="00FD373A"/>
    <w:rsid w:val="00FD5B0E"/>
    <w:rsid w:val="00FE10AC"/>
    <w:rsid w:val="00FE3F1D"/>
    <w:rsid w:val="00FE4DE1"/>
    <w:rsid w:val="00FF258B"/>
    <w:rsid w:val="00FF5461"/>
    <w:rsid w:val="00FF60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67FE7-2CFE-49E9-8337-FB597E38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4CB"/>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paragraph" w:styleId="Tekstiibalonit">
    <w:name w:val="Balloon Text"/>
    <w:basedOn w:val="Normal"/>
    <w:link w:val="TekstiibalonitKarakter"/>
    <w:uiPriority w:val="99"/>
    <w:semiHidden/>
    <w:unhideWhenUsed/>
    <w:rsid w:val="006C5DEE"/>
    <w:pPr>
      <w:spacing w:after="0" w:line="240" w:lineRule="auto"/>
    </w:pPr>
    <w:rPr>
      <w:rFonts w:ascii="Segoe UI" w:hAnsi="Segoe UI" w:cs="Segoe UI"/>
      <w:sz w:val="18"/>
      <w:szCs w:val="18"/>
    </w:rPr>
  </w:style>
  <w:style w:type="character" w:customStyle="1" w:styleId="TekstiibalonitKarakter">
    <w:name w:val="Teksti i balonit Karakter"/>
    <w:basedOn w:val="Fontiiparagrafittparazgjedhur"/>
    <w:link w:val="Tekstiibalonit"/>
    <w:uiPriority w:val="99"/>
    <w:semiHidden/>
    <w:rsid w:val="006C5DEE"/>
    <w:rPr>
      <w:rFonts w:ascii="Segoe UI" w:hAnsi="Segoe UI" w:cs="Segoe UI"/>
      <w:sz w:val="18"/>
      <w:szCs w:val="18"/>
    </w:rPr>
  </w:style>
  <w:style w:type="paragraph" w:styleId="NormaleUeb">
    <w:name w:val="Normal (Web)"/>
    <w:aliases w:val=" Char Char Char, Char Char, Char,Char,Normal (Web) Char Char Char Char Char,Normal (Web) Char Char Char Char Char Char Char,Normal (Web) Char Char Char Char,Char Char Char,Normal (Web)1,Char Char Char1,Char Char1"/>
    <w:basedOn w:val="Normal"/>
    <w:link w:val="NormaleUebKarakter"/>
    <w:uiPriority w:val="99"/>
    <w:qFormat/>
    <w:rsid w:val="00E16BFD"/>
    <w:pPr>
      <w:spacing w:before="100" w:beforeAutospacing="1" w:after="100" w:afterAutospacing="1" w:line="240" w:lineRule="auto"/>
    </w:pPr>
    <w:rPr>
      <w:rFonts w:ascii="Times New Roman" w:eastAsia="Times New Roman" w:hAnsi="Times New Roman" w:cs="Times New Roman"/>
      <w:sz w:val="24"/>
      <w:szCs w:val="24"/>
    </w:rPr>
  </w:style>
  <w:style w:type="paragraph" w:styleId="Paragrafiilists">
    <w:name w:val="List Paragraph"/>
    <w:basedOn w:val="Normal"/>
    <w:link w:val="ParagrafiilistsKarakter"/>
    <w:uiPriority w:val="34"/>
    <w:qFormat/>
    <w:rsid w:val="00E16BFD"/>
    <w:pPr>
      <w:ind w:left="720"/>
      <w:contextualSpacing/>
    </w:pPr>
  </w:style>
  <w:style w:type="paragraph" w:styleId="Kokaefaqes">
    <w:name w:val="header"/>
    <w:basedOn w:val="Normal"/>
    <w:link w:val="KokaefaqesKarakter"/>
    <w:uiPriority w:val="99"/>
    <w:unhideWhenUsed/>
    <w:rsid w:val="0073024A"/>
    <w:pPr>
      <w:tabs>
        <w:tab w:val="center" w:pos="4680"/>
        <w:tab w:val="right" w:pos="9360"/>
      </w:tabs>
      <w:spacing w:after="0" w:line="240" w:lineRule="auto"/>
    </w:pPr>
  </w:style>
  <w:style w:type="character" w:customStyle="1" w:styleId="KokaefaqesKarakter">
    <w:name w:val="Koka e faqes Karakter"/>
    <w:basedOn w:val="Fontiiparagrafittparazgjedhur"/>
    <w:link w:val="Kokaefaqes"/>
    <w:uiPriority w:val="99"/>
    <w:rsid w:val="0073024A"/>
  </w:style>
  <w:style w:type="paragraph" w:styleId="Fundiifaqes">
    <w:name w:val="footer"/>
    <w:basedOn w:val="Normal"/>
    <w:link w:val="FundiifaqesKarakter"/>
    <w:uiPriority w:val="99"/>
    <w:unhideWhenUsed/>
    <w:rsid w:val="0073024A"/>
    <w:pPr>
      <w:tabs>
        <w:tab w:val="center" w:pos="4680"/>
        <w:tab w:val="right" w:pos="9360"/>
      </w:tabs>
      <w:spacing w:after="0" w:line="240" w:lineRule="auto"/>
    </w:pPr>
  </w:style>
  <w:style w:type="character" w:customStyle="1" w:styleId="FundiifaqesKarakter">
    <w:name w:val="Fundi i faqes Karakter"/>
    <w:basedOn w:val="Fontiiparagrafittparazgjedhur"/>
    <w:link w:val="Fundiifaqes"/>
    <w:uiPriority w:val="99"/>
    <w:rsid w:val="0073024A"/>
  </w:style>
  <w:style w:type="paragraph" w:styleId="Pandarjemehapsira">
    <w:name w:val="No Spacing"/>
    <w:link w:val="PandarjemehapsiraKarakter"/>
    <w:uiPriority w:val="1"/>
    <w:qFormat/>
    <w:rsid w:val="0073024A"/>
    <w:pPr>
      <w:spacing w:after="0" w:line="240" w:lineRule="auto"/>
    </w:pPr>
    <w:rPr>
      <w:rFonts w:ascii="Times New Roman" w:eastAsia="Times New Roman" w:hAnsi="Times New Roman" w:cs="Times New Roman"/>
      <w:sz w:val="20"/>
      <w:szCs w:val="20"/>
    </w:rPr>
  </w:style>
  <w:style w:type="character" w:customStyle="1" w:styleId="NormaleUebKarakter">
    <w:name w:val="Normale (Ueb) Karakter"/>
    <w:aliases w:val=" Char Char Char Karakter, Char Char Karakter, Char Karakter,Char Karakter,Normal (Web) Char Char Char Char Char Karakter,Normal (Web) Char Char Char Char Char Char Char Karakter,Normal (Web) Char Char Char Char Karakter"/>
    <w:link w:val="NormaleUeb"/>
    <w:uiPriority w:val="99"/>
    <w:rsid w:val="00352FF4"/>
    <w:rPr>
      <w:rFonts w:ascii="Times New Roman" w:eastAsia="Times New Roman" w:hAnsi="Times New Roman" w:cs="Times New Roman"/>
      <w:sz w:val="24"/>
      <w:szCs w:val="24"/>
    </w:rPr>
  </w:style>
  <w:style w:type="character" w:customStyle="1" w:styleId="ParagrafiilistsKarakter">
    <w:name w:val="Paragrafi i listës Karakter"/>
    <w:link w:val="Paragrafiilists"/>
    <w:uiPriority w:val="34"/>
    <w:locked/>
    <w:rsid w:val="001F249C"/>
  </w:style>
  <w:style w:type="character" w:customStyle="1" w:styleId="fontstyle01">
    <w:name w:val="fontstyle01"/>
    <w:basedOn w:val="Fontiiparagrafittparazgjedhur"/>
    <w:rsid w:val="00002ECE"/>
    <w:rPr>
      <w:rFonts w:ascii="Times New Roman" w:hAnsi="Times New Roman" w:cs="Times New Roman" w:hint="default"/>
      <w:b w:val="0"/>
      <w:bCs w:val="0"/>
      <w:i w:val="0"/>
      <w:iCs w:val="0"/>
      <w:color w:val="000000"/>
      <w:sz w:val="28"/>
      <w:szCs w:val="28"/>
    </w:rPr>
  </w:style>
  <w:style w:type="character" w:customStyle="1" w:styleId="PandarjemehapsiraKarakter">
    <w:name w:val="Pa ndarje me hapësira Karakter"/>
    <w:link w:val="Pandarjemehapsira"/>
    <w:uiPriority w:val="1"/>
    <w:rsid w:val="003230EA"/>
    <w:rPr>
      <w:rFonts w:ascii="Times New Roman" w:eastAsia="Times New Roman" w:hAnsi="Times New Roman" w:cs="Times New Roman"/>
      <w:sz w:val="20"/>
      <w:szCs w:val="20"/>
    </w:rPr>
  </w:style>
  <w:style w:type="paragraph" w:customStyle="1" w:styleId="SLparagraph">
    <w:name w:val="SL paragraph"/>
    <w:basedOn w:val="Normal"/>
    <w:rsid w:val="00282CF7"/>
    <w:pPr>
      <w:numPr>
        <w:ilvl w:val="1"/>
        <w:numId w:val="41"/>
      </w:numPr>
      <w:spacing w:after="0"/>
    </w:pPr>
    <w:rPr>
      <w:rFonts w:ascii="Times New Roman" w:eastAsia="Calibri"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415310">
      <w:bodyDiv w:val="1"/>
      <w:marLeft w:val="0"/>
      <w:marRight w:val="0"/>
      <w:marTop w:val="0"/>
      <w:marBottom w:val="0"/>
      <w:divBdr>
        <w:top w:val="none" w:sz="0" w:space="0" w:color="auto"/>
        <w:left w:val="none" w:sz="0" w:space="0" w:color="auto"/>
        <w:bottom w:val="none" w:sz="0" w:space="0" w:color="auto"/>
        <w:right w:val="none" w:sz="0" w:space="0" w:color="auto"/>
      </w:divBdr>
    </w:div>
    <w:div w:id="786197268">
      <w:bodyDiv w:val="1"/>
      <w:marLeft w:val="0"/>
      <w:marRight w:val="0"/>
      <w:marTop w:val="0"/>
      <w:marBottom w:val="0"/>
      <w:divBdr>
        <w:top w:val="none" w:sz="0" w:space="0" w:color="auto"/>
        <w:left w:val="none" w:sz="0" w:space="0" w:color="auto"/>
        <w:bottom w:val="none" w:sz="0" w:space="0" w:color="auto"/>
        <w:right w:val="none" w:sz="0" w:space="0" w:color="auto"/>
      </w:divBdr>
    </w:div>
    <w:div w:id="1237787822">
      <w:bodyDiv w:val="1"/>
      <w:marLeft w:val="0"/>
      <w:marRight w:val="0"/>
      <w:marTop w:val="0"/>
      <w:marBottom w:val="0"/>
      <w:divBdr>
        <w:top w:val="none" w:sz="0" w:space="0" w:color="auto"/>
        <w:left w:val="none" w:sz="0" w:space="0" w:color="auto"/>
        <w:bottom w:val="none" w:sz="0" w:space="0" w:color="auto"/>
        <w:right w:val="none" w:sz="0" w:space="0" w:color="auto"/>
      </w:divBdr>
    </w:div>
    <w:div w:id="14739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ktgj@shendetesia.gov.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948E4-FC9A-4F79-B986-9B69BF38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KAREMANI ERIKO VALENTINO</dc:creator>
  <cp:lastModifiedBy>assistant@ais.al</cp:lastModifiedBy>
  <cp:revision>2</cp:revision>
  <cp:lastPrinted>2025-02-18T11:44:00Z</cp:lastPrinted>
  <dcterms:created xsi:type="dcterms:W3CDTF">2025-04-30T08:12:00Z</dcterms:created>
  <dcterms:modified xsi:type="dcterms:W3CDTF">2025-04-30T08:12:00Z</dcterms:modified>
</cp:coreProperties>
</file>