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C1" w:rsidRDefault="00BD2DE9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-3175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9C1"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Nr____ProtKruje,me</w:t>
      </w:r>
      <w:r w:rsidR="00D016EB">
        <w:rPr>
          <w:rFonts w:ascii="Bookman Old Style" w:hAnsi="Bookman Old Style" w:cs="Bookman Old Style"/>
        </w:rPr>
        <w:t xml:space="preserve">  _______ </w:t>
      </w:r>
      <w:r w:rsidR="006041A6">
        <w:rPr>
          <w:rFonts w:ascii="Bookman Old Style" w:hAnsi="Bookman Old Style" w:cs="Bookman Old Style"/>
        </w:rPr>
        <w:t>.06</w:t>
      </w:r>
      <w:r>
        <w:rPr>
          <w:rFonts w:ascii="Bookman Old Style" w:hAnsi="Bookman Old Style" w:cs="Bookman Old Style"/>
        </w:rPr>
        <w:t>.2016</w:t>
      </w: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6C29C1" w:rsidRPr="00B246B8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6C29C1" w:rsidRPr="008D5917" w:rsidRDefault="006C29C1" w:rsidP="006C29C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6C29C1" w:rsidRPr="00EF4302" w:rsidRDefault="006C29C1" w:rsidP="006C29C1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tepublikohet ne buletin)</w:t>
      </w:r>
    </w:p>
    <w:p w:rsidR="006C29C1" w:rsidRPr="00BB3667" w:rsidRDefault="006C29C1" w:rsidP="006C29C1">
      <w:pPr>
        <w:rPr>
          <w:rFonts w:ascii="Bookman Old Style" w:hAnsi="Bookman Old Style"/>
          <w:b/>
          <w:lang w:val="en-GB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>BashkiaKruje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>QenderKruje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LlojiiProçedures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 w:rsidR="006041A6">
        <w:rPr>
          <w:rFonts w:ascii="BookmanOldStyle" w:hAnsi="BookmanOldStyle" w:cs="BookmanOldStyle"/>
          <w:sz w:val="26"/>
          <w:szCs w:val="26"/>
        </w:rPr>
        <w:t>“SherbimKonsulence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Objektiiprokurimit</w:t>
      </w:r>
      <w:r w:rsidR="00897619">
        <w:rPr>
          <w:rFonts w:ascii="BookmanOldStyle" w:hAnsi="BookmanOldStyle" w:cs="BookmanOldStyle"/>
          <w:sz w:val="26"/>
          <w:szCs w:val="26"/>
        </w:rPr>
        <w:t>: “HartimProjekt –Preventiv “Zgjerim I RrugesKryesoresidheRikualifikim I sheshit Mustafa Merlika (Kruja)</w:t>
      </w:r>
      <w:r>
        <w:rPr>
          <w:rFonts w:ascii="BookmanOldStyle" w:hAnsi="BookmanOldStyle" w:cs="BookmanOldStyle"/>
          <w:sz w:val="26"/>
          <w:szCs w:val="26"/>
        </w:rPr>
        <w:t xml:space="preserve">.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2068D7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="006041A6">
        <w:rPr>
          <w:rFonts w:ascii="BookmanOldStyle" w:hAnsi="BookmanOldStyle" w:cs="BookmanOldStyle"/>
          <w:sz w:val="26"/>
          <w:szCs w:val="26"/>
        </w:rPr>
        <w:t>3’333’333</w:t>
      </w:r>
      <w:r w:rsidRPr="005A609A">
        <w:rPr>
          <w:rFonts w:ascii="BookmanOldStyle" w:hAnsi="BookmanOldStyle" w:cs="BookmanOldStyle"/>
          <w:sz w:val="26"/>
          <w:szCs w:val="26"/>
        </w:rPr>
        <w:t>leke</w:t>
      </w:r>
      <w:r>
        <w:rPr>
          <w:rFonts w:ascii="BookmanOldStyle" w:hAnsi="BookmanOldStyle" w:cs="BookmanOldStyle"/>
          <w:sz w:val="26"/>
          <w:szCs w:val="26"/>
        </w:rPr>
        <w:t>P</w:t>
      </w:r>
      <w:r w:rsidRPr="005A609A">
        <w:rPr>
          <w:rFonts w:ascii="BookmanOldStyle" w:hAnsi="BookmanOldStyle" w:cs="BookmanOldStyle"/>
          <w:sz w:val="26"/>
          <w:szCs w:val="26"/>
        </w:rPr>
        <w:t>a TVSH</w:t>
      </w:r>
    </w:p>
    <w:p w:rsidR="006C29C1" w:rsidRPr="00A3146B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A3146B" w:rsidRDefault="006C29C1" w:rsidP="006C29C1">
      <w:pPr>
        <w:autoSpaceDE w:val="0"/>
        <w:autoSpaceDN w:val="0"/>
        <w:adjustRightInd w:val="0"/>
        <w:rPr>
          <w:sz w:val="26"/>
          <w:szCs w:val="26"/>
        </w:rPr>
      </w:pPr>
      <w:r w:rsidRPr="00A3146B">
        <w:rPr>
          <w:b/>
          <w:sz w:val="26"/>
          <w:szCs w:val="26"/>
        </w:rPr>
        <w:t>Burimiifinancimit:</w:t>
      </w:r>
      <w:r>
        <w:rPr>
          <w:sz w:val="26"/>
          <w:szCs w:val="26"/>
        </w:rPr>
        <w:t>Buxheti I BashkiseKruje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A3146B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Afatipërdorëzimin e mallit</w:t>
      </w:r>
      <w:r w:rsidR="002E7DAF">
        <w:rPr>
          <w:rFonts w:ascii="BookmanOldStyle" w:hAnsi="BookmanOldStyle" w:cs="BookmanOldStyle"/>
          <w:b/>
          <w:sz w:val="26"/>
          <w:szCs w:val="26"/>
        </w:rPr>
        <w:t>/sherbimit</w:t>
      </w:r>
      <w:r w:rsidRPr="00A3146B">
        <w:rPr>
          <w:rFonts w:ascii="BookmanOldStyle" w:hAnsi="BookmanOldStyle" w:cs="BookmanOldStyle"/>
          <w:b/>
          <w:sz w:val="26"/>
          <w:szCs w:val="26"/>
        </w:rPr>
        <w:t>:</w:t>
      </w:r>
      <w:r w:rsidR="002168C7">
        <w:rPr>
          <w:rFonts w:ascii="BookmanOldStyle" w:hAnsi="BookmanOldStyle" w:cs="BookmanOldStyle"/>
          <w:sz w:val="26"/>
          <w:szCs w:val="26"/>
        </w:rPr>
        <w:t>10</w:t>
      </w:r>
      <w:r>
        <w:rPr>
          <w:rFonts w:ascii="BookmanOldStyle" w:hAnsi="BookmanOldStyle" w:cs="BookmanOldStyle"/>
          <w:sz w:val="26"/>
          <w:szCs w:val="26"/>
        </w:rPr>
        <w:t>ditenganenshkrimi I kontrates.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zhvillimittetenderit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 w:rsidR="001466B5">
        <w:rPr>
          <w:rFonts w:ascii="BookmanOldStyle" w:hAnsi="BookmanOldStyle" w:cs="BookmanOldStyle"/>
          <w:sz w:val="26"/>
          <w:szCs w:val="26"/>
        </w:rPr>
        <w:t xml:space="preserve">      24</w:t>
      </w:r>
      <w:r w:rsidR="002B120E">
        <w:rPr>
          <w:rFonts w:ascii="BookmanOldStyle" w:hAnsi="BookmanOldStyle" w:cs="BookmanOldStyle"/>
          <w:sz w:val="26"/>
          <w:szCs w:val="26"/>
        </w:rPr>
        <w:t>/</w:t>
      </w:r>
      <w:r w:rsidR="006041A6">
        <w:rPr>
          <w:rFonts w:ascii="BookmanOldStyle" w:hAnsi="BookmanOldStyle" w:cs="BookmanOldStyle"/>
          <w:sz w:val="26"/>
          <w:szCs w:val="26"/>
        </w:rPr>
        <w:t>06</w:t>
      </w:r>
      <w:r>
        <w:rPr>
          <w:rFonts w:ascii="BookmanOldStyle" w:hAnsi="BookmanOldStyle" w:cs="BookmanOldStyle"/>
          <w:sz w:val="26"/>
          <w:szCs w:val="26"/>
        </w:rPr>
        <w:t>/</w:t>
      </w:r>
      <w:r w:rsidRPr="00682BB8">
        <w:rPr>
          <w:rFonts w:ascii="BookmanOldStyle" w:hAnsi="BookmanOldStyle" w:cs="BookmanOldStyle"/>
          <w:sz w:val="26"/>
          <w:szCs w:val="26"/>
        </w:rPr>
        <w:t>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Afatiifunditpërparaqitjen e dokumentave</w:t>
      </w:r>
      <w:r w:rsidRPr="00682BB8">
        <w:rPr>
          <w:rFonts w:ascii="BookmanOldStyle" w:hAnsi="BookmanOldStyle" w:cs="BookmanOldStyle"/>
          <w:sz w:val="26"/>
          <w:szCs w:val="26"/>
        </w:rPr>
        <w:t>:</w:t>
      </w:r>
      <w:r w:rsidR="001466B5">
        <w:rPr>
          <w:rFonts w:ascii="BookmanOldStyle" w:hAnsi="BookmanOldStyle" w:cs="BookmanOldStyle"/>
          <w:sz w:val="26"/>
          <w:szCs w:val="26"/>
        </w:rPr>
        <w:t>24</w:t>
      </w:r>
      <w:r w:rsidR="002B120E">
        <w:rPr>
          <w:rFonts w:ascii="BookmanOldStyle" w:hAnsi="BookmanOldStyle" w:cs="BookmanOldStyle"/>
          <w:sz w:val="26"/>
          <w:szCs w:val="26"/>
        </w:rPr>
        <w:t>/</w:t>
      </w:r>
      <w:r w:rsidR="006041A6">
        <w:rPr>
          <w:rFonts w:ascii="BookmanOldStyle" w:hAnsi="BookmanOldStyle" w:cs="BookmanOldStyle"/>
          <w:sz w:val="26"/>
          <w:szCs w:val="26"/>
        </w:rPr>
        <w:t>06</w:t>
      </w:r>
      <w:r>
        <w:rPr>
          <w:rFonts w:ascii="BookmanOldStyle" w:hAnsi="BookmanOldStyle" w:cs="BookmanOldStyle"/>
          <w:sz w:val="26"/>
          <w:szCs w:val="26"/>
        </w:rPr>
        <w:t>/</w:t>
      </w:r>
      <w:r w:rsidRPr="00682BB8">
        <w:rPr>
          <w:rFonts w:ascii="BookmanOldStyle" w:hAnsi="BookmanOldStyle" w:cs="BookmanOldStyle"/>
          <w:sz w:val="26"/>
          <w:szCs w:val="26"/>
        </w:rPr>
        <w:t>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bookmarkStart w:id="0" w:name="_GoBack"/>
      <w:bookmarkEnd w:id="0"/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Default="006C29C1" w:rsidP="006C29C1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6C29C1" w:rsidRPr="00DF4749" w:rsidRDefault="006C29C1" w:rsidP="006C29C1">
      <w:pPr>
        <w:jc w:val="center"/>
        <w:rPr>
          <w:rFonts w:ascii="Bookman Old Style" w:hAnsi="Bookman Old Style"/>
          <w:b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6C29C1" w:rsidRPr="00DF4749" w:rsidRDefault="006C29C1" w:rsidP="006C29C1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B75332" w:rsidRDefault="006C29C1" w:rsidP="006C29C1">
      <w:pPr>
        <w:tabs>
          <w:tab w:val="left" w:pos="2580"/>
        </w:tabs>
        <w:rPr>
          <w:color w:val="000000"/>
          <w:sz w:val="22"/>
          <w:szCs w:val="22"/>
          <w:lang w:val="it-IT"/>
        </w:rPr>
      </w:pPr>
    </w:p>
    <w:sectPr w:rsidR="006C29C1" w:rsidRPr="00B75332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D4" w:rsidRDefault="00F128D4" w:rsidP="00A46339">
      <w:r>
        <w:separator/>
      </w:r>
    </w:p>
  </w:endnote>
  <w:endnote w:type="continuationSeparator" w:id="1">
    <w:p w:rsidR="00F128D4" w:rsidRDefault="00F128D4" w:rsidP="00A4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0A" w:rsidRDefault="00F128D4" w:rsidP="00617D99">
    <w:pPr>
      <w:rPr>
        <w:b/>
        <w:sz w:val="18"/>
        <w:szCs w:val="18"/>
      </w:rPr>
    </w:pPr>
  </w:p>
  <w:p w:rsidR="003B5A05" w:rsidRPr="0032100A" w:rsidRDefault="006C29C1" w:rsidP="0032100A">
    <w:pPr>
      <w:tabs>
        <w:tab w:val="left" w:pos="3330"/>
      </w:tabs>
    </w:pPr>
    <w:r w:rsidRPr="0032100A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D4" w:rsidRDefault="00F128D4" w:rsidP="00A46339">
      <w:r>
        <w:separator/>
      </w:r>
    </w:p>
  </w:footnote>
  <w:footnote w:type="continuationSeparator" w:id="1">
    <w:p w:rsidR="00F128D4" w:rsidRDefault="00F128D4" w:rsidP="00A46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F128D4" w:rsidP="00B246B8">
    <w:pPr>
      <w:rPr>
        <w:rFonts w:ascii="Verdana" w:hAnsi="Verdana"/>
        <w:b/>
        <w:sz w:val="28"/>
        <w:szCs w:val="28"/>
        <w:lang w:val="de-D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9C1"/>
    <w:rsid w:val="001466B5"/>
    <w:rsid w:val="001F62E1"/>
    <w:rsid w:val="002168C7"/>
    <w:rsid w:val="002B120E"/>
    <w:rsid w:val="002E7DAF"/>
    <w:rsid w:val="003613DC"/>
    <w:rsid w:val="00383711"/>
    <w:rsid w:val="003C7515"/>
    <w:rsid w:val="006041A6"/>
    <w:rsid w:val="00691EE4"/>
    <w:rsid w:val="006C135D"/>
    <w:rsid w:val="006C29C1"/>
    <w:rsid w:val="00742987"/>
    <w:rsid w:val="008943F2"/>
    <w:rsid w:val="00897619"/>
    <w:rsid w:val="009B0D64"/>
    <w:rsid w:val="009B421B"/>
    <w:rsid w:val="009D7294"/>
    <w:rsid w:val="00A348E7"/>
    <w:rsid w:val="00A46339"/>
    <w:rsid w:val="00B9161C"/>
    <w:rsid w:val="00BD2DE9"/>
    <w:rsid w:val="00C318C3"/>
    <w:rsid w:val="00C57325"/>
    <w:rsid w:val="00C74BE5"/>
    <w:rsid w:val="00D016EB"/>
    <w:rsid w:val="00D93154"/>
    <w:rsid w:val="00DA39E2"/>
    <w:rsid w:val="00E55E19"/>
    <w:rsid w:val="00E662D1"/>
    <w:rsid w:val="00F128D4"/>
    <w:rsid w:val="00F3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2016-05-27T11:33:00Z</cp:lastPrinted>
  <dcterms:created xsi:type="dcterms:W3CDTF">2016-06-15T08:43:00Z</dcterms:created>
  <dcterms:modified xsi:type="dcterms:W3CDTF">2016-06-15T08:43:00Z</dcterms:modified>
</cp:coreProperties>
</file>