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E77972">
        <w:rPr>
          <w:rFonts w:ascii="Times New Roman" w:hAnsi="Times New Roman"/>
          <w:b/>
          <w:sz w:val="24"/>
          <w:szCs w:val="24"/>
        </w:rPr>
        <w:t>22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BB6E22">
        <w:rPr>
          <w:rFonts w:ascii="Times New Roman" w:hAnsi="Times New Roman"/>
          <w:b/>
          <w:sz w:val="24"/>
          <w:szCs w:val="24"/>
        </w:rPr>
        <w:t>07.</w:t>
      </w:r>
      <w:r w:rsidR="009C50D0">
        <w:rPr>
          <w:rFonts w:ascii="Times New Roman" w:hAnsi="Times New Roman"/>
          <w:b/>
          <w:sz w:val="24"/>
          <w:szCs w:val="24"/>
        </w:rPr>
        <w:t>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</w:t>
      </w:r>
      <w:r w:rsidR="00F25119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-1809115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0938CF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77972">
        <w:rPr>
          <w:rFonts w:ascii="Times New Roman" w:hAnsi="Times New Roman"/>
          <w:b/>
          <w:color w:val="000000"/>
          <w:sz w:val="24"/>
          <w:szCs w:val="24"/>
        </w:rPr>
        <w:t>439.108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1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2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E77972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Rikonstruksion ujsejellesi fshati Sinanaj NJ.Administrative LOPES</w:t>
      </w:r>
      <w:r w:rsidR="005C573C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16395">
        <w:rPr>
          <w:rFonts w:ascii="Times New Roman" w:hAnsi="Times New Roman"/>
          <w:b/>
          <w:color w:val="000000"/>
          <w:sz w:val="24"/>
          <w:szCs w:val="24"/>
        </w:rPr>
        <w:t>08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7972">
        <w:rPr>
          <w:rFonts w:ascii="Times New Roman" w:hAnsi="Times New Roman"/>
          <w:b/>
          <w:color w:val="000000"/>
          <w:sz w:val="24"/>
          <w:szCs w:val="24"/>
        </w:rPr>
        <w:t>14;30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0938CF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E77972" w:rsidRDefault="00E7797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6E22" w:rsidRPr="00E77972" w:rsidRDefault="00E77972" w:rsidP="00BB6E22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</w:rPr>
      </w:pPr>
      <w:r w:rsidRPr="00E77972">
        <w:rPr>
          <w:rFonts w:ascii="Arial" w:eastAsia="Times New Roman" w:hAnsi="Arial" w:cs="Arial"/>
          <w:b/>
          <w:i/>
          <w:color w:val="222222"/>
          <w:sz w:val="24"/>
          <w:szCs w:val="24"/>
        </w:rPr>
        <w:t>OE duhet te kete licence per kryerjen e ketyre punimeve. Punimet do te doerzohen ne prezence te komisonit  te ngritur.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objekti </w:t>
      </w:r>
      <w:r w:rsidRPr="00E77972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ndodhet ne nje distance prej 30 km  nga Bashkia Tepelene .Ruge nacionale  e kadegorise II e paasfaltuar.</w:t>
      </w:r>
    </w:p>
    <w:p w:rsidR="00BB6E22" w:rsidRPr="00E77972" w:rsidRDefault="00BB6E2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per shlyerje te detyrimeve te sigurimeve shoqerore, te kete jo me pak se 5 punonjes te siguruar per periudhen janar- shkurt 2016.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7972">
        <w:rPr>
          <w:rFonts w:ascii="Times New Roman" w:hAnsi="Times New Roman"/>
          <w:b/>
          <w:color w:val="000000"/>
          <w:sz w:val="24"/>
          <w:szCs w:val="24"/>
        </w:rPr>
        <w:t xml:space="preserve">15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938CF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25119"/>
    <w:rsid w:val="00F3517F"/>
    <w:rsid w:val="00F369A6"/>
    <w:rsid w:val="00F50ED3"/>
    <w:rsid w:val="00F53376"/>
    <w:rsid w:val="00F67139"/>
    <w:rsid w:val="00F700F3"/>
    <w:rsid w:val="00F81423"/>
    <w:rsid w:val="00F81600"/>
    <w:rsid w:val="00F8419F"/>
    <w:rsid w:val="00F84757"/>
    <w:rsid w:val="00F92854"/>
    <w:rsid w:val="00F96BAC"/>
    <w:rsid w:val="00F96D83"/>
    <w:rsid w:val="00FA5AD1"/>
    <w:rsid w:val="00FA788A"/>
    <w:rsid w:val="00FB05D7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4319-F6BE-46D0-A9E8-0465270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2016-03-07T13:32:00Z</cp:lastPrinted>
  <dcterms:created xsi:type="dcterms:W3CDTF">2016-03-08T13:20:00Z</dcterms:created>
  <dcterms:modified xsi:type="dcterms:W3CDTF">2016-03-08T13:20:00Z</dcterms:modified>
</cp:coreProperties>
</file>